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3260"/>
        <w:gridCol w:w="1559"/>
        <w:gridCol w:w="3969"/>
        <w:gridCol w:w="1418"/>
        <w:gridCol w:w="1276"/>
        <w:gridCol w:w="1275"/>
      </w:tblGrid>
      <w:tr w:rsidR="00162F36" w:rsidRPr="00162F36" w:rsidTr="002F67E4">
        <w:tc>
          <w:tcPr>
            <w:tcW w:w="675" w:type="dxa"/>
            <w:vMerge w:val="restart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№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1418" w:type="dxa"/>
            <w:vMerge w:val="restart"/>
            <w:tcBorders>
              <w:right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Тема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урока</w:t>
            </w:r>
          </w:p>
          <w:p w:rsidR="00162F36" w:rsidRPr="00162F36" w:rsidRDefault="00162F36" w:rsidP="00162F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 xml:space="preserve">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788" w:type="dxa"/>
            <w:gridSpan w:val="3"/>
            <w:tcBorders>
              <w:left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Планируемые результаты</w:t>
            </w:r>
          </w:p>
        </w:tc>
        <w:tc>
          <w:tcPr>
            <w:tcW w:w="1418" w:type="dxa"/>
            <w:vMerge w:val="restart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Д/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2551" w:type="dxa"/>
            <w:gridSpan w:val="2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Срок прохождения</w:t>
            </w:r>
          </w:p>
        </w:tc>
      </w:tr>
      <w:tr w:rsidR="00162F36" w:rsidRPr="00162F36" w:rsidTr="002F67E4">
        <w:tc>
          <w:tcPr>
            <w:tcW w:w="675" w:type="dxa"/>
            <w:vMerge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right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1559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Личностные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proofErr w:type="spellStart"/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 xml:space="preserve"> (УУД)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: познавательные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: регулятивные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К: коммуникативные</w:t>
            </w:r>
          </w:p>
        </w:tc>
        <w:tc>
          <w:tcPr>
            <w:tcW w:w="1418" w:type="dxa"/>
            <w:vMerge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Дата урока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8в</w:t>
            </w:r>
          </w:p>
        </w:tc>
        <w:tc>
          <w:tcPr>
            <w:tcW w:w="12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Корректировка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4"/>
                <w:szCs w:val="24"/>
                <w:lang w:eastAsia="ru-RU"/>
              </w:rPr>
              <w:t>8в</w:t>
            </w:r>
          </w:p>
        </w:tc>
      </w:tr>
      <w:tr w:rsidR="00162F36" w:rsidRPr="00162F36" w:rsidTr="002F67E4">
        <w:tc>
          <w:tcPr>
            <w:tcW w:w="14850" w:type="dxa"/>
            <w:gridSpan w:val="8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eastAsia="ru-RU"/>
              </w:rPr>
              <w:t xml:space="preserve">Глава 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val="en-US" w:eastAsia="ru-RU"/>
              </w:rPr>
              <w:t>V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eastAsia="ru-RU"/>
              </w:rPr>
              <w:t>. Четырехугольники (14 часов)</w:t>
            </w: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Многоугольники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Умеют объяснять, какая фигура называется ломаной и что такое звенья, вершины и длина ломаной. Познакомиться с понятиями многоугольник, выпуклый многоугольник, четырехугольник. Объяснять, что такое вершины, стороны, диагонали и периметр многоугольника. Научиться формулировать и доказывать теоремы о сумме углов выпуклого многоугольника и четырехугольника. Умеют находить углы многоугольника и периметр;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положительного отношения к учению, же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лания приобре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тать новые зна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ния, умения.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ind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вступают в диа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лог, участвуют в коллективном об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суждении проблем.</w:t>
            </w:r>
          </w:p>
          <w:p w:rsidR="00162F36" w:rsidRPr="00162F36" w:rsidRDefault="00162F36" w:rsidP="00162F36">
            <w:pPr>
              <w:widowControl w:val="0"/>
              <w:spacing w:after="0"/>
              <w:ind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выделяют и осознают то, что уже усвоено и что еще подле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жит усвоению; осознают качество и уровень усвоения.</w:t>
            </w:r>
          </w:p>
          <w:p w:rsidR="00162F36" w:rsidRPr="00162F36" w:rsidRDefault="00162F36" w:rsidP="00162F36">
            <w:pPr>
              <w:widowControl w:val="0"/>
              <w:spacing w:after="0"/>
              <w:ind w:right="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выбирают смысло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вые единицы текста и устанавливают отношения между ними.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40, 41, 42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1-7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364 (а; 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365 (а; б; г)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368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06.09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Многоугольники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Познакомиться с понятием многоугольник, формулой суммы углов многоугольника. Научиться распознавать на чертежах выпуклые многоугольники, применять формулу суммы углов выпуклого многоугольника при нахождении элементов многоугольника.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осознанности своих трудно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стей и стрем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ления к их преодолению; способности к самооценке своих действий, поступков.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адекватно используют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речевые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средства для дис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куссии и аргументации своей пози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ции.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осознают самого себя как движущую силу своего научения, свою способность к мо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билизации сил и энергии, волевому усилию — к выбору в ситуации мотивационного конфликта, к преодоле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нию препятствий.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b/>
                <w:color w:val="000000"/>
                <w:kern w:val="16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строять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логические цепи рассуждений.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40, 41, 42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1-7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364 (в)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365 (в)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366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370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06.09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Параллелогра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мм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 xml:space="preserve">Познакомиться с понятием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параллелограмм, его свойствами. Научиться распознавать параллелограмм на чертежах,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 xml:space="preserve">Проявляют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интерес к креативной деятельности, активности при подготовке иллюстраций изучаемых понятий.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lastRenderedPageBreak/>
              <w:t>К: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слушаюют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слы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шат друг друга; с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достаточной пол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нотой и точностью выражают свои мысли в соответствии с условиями коммуникации.</w:t>
            </w: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определяют последо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вательность промежуточных целей с учетом конечного результата. </w:t>
            </w: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сопоставляют ха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рактеристики объектов по одному или нескольким признакам; выяв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ляют сходства и различия объектов.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 43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стр.113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8 - 10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371 (а)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372 (в)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376 (в; г)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13.09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Признаки параллелограмма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Познакомиться с признаками параллелограмма, научиться доказывать, что четырехугольник является параллелограммом.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желания осваи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вать новые виды деятельности, участвовать в творческом, созидательном процессе.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понимают воз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можность существования различ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ных точек зрения, не совпадающих с собственной; умеют устанавливать и сравнивать разные точки зрения, прежде чем принимать решение и делать выбор.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составляют план и 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следовательность действий. 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выделяют количе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ственные характеристики объектов, заданные словами.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44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383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373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378 – разобрать устно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13.09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Решение задач по теме: «Параллелограмм»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Знать и формулировать определение паралле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лограмма, его свойства и признаки с доказатель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ствами. Научиться выпол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нять чертежи по условию задачи, находить углы и стороны параллелограм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ма, используя свойства углов и сторон, решать за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дачи по изученной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ние умения нравственно - этического оценивания усваиваемого содержания;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понимают смысл обсуждаемой информации в собственной жизни.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устанавливают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рабочие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отношения, эффективно сотрудничают и способствуют про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дуктивной кооперации.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проектируют маршрут преодоления затруднений в обучении через включение в новые виды деятельности и формы сотруд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ничества.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создают структуру взаимосвязей смысловых единиц текста.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375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380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384 – разобрать устно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20.09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Трапеция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19"/>
                <w:szCs w:val="19"/>
                <w:lang w:eastAsia="ru-RU" w:bidi="ru-RU"/>
              </w:rPr>
              <w:t>Познакомиться с</w:t>
            </w:r>
            <w:r w:rsidRPr="00162F36">
              <w:rPr>
                <w:rFonts w:ascii="Tahoma" w:eastAsia="Tahoma" w:hAnsi="Tahoma" w:cs="Tahoma"/>
                <w:b/>
                <w:bCs/>
                <w:color w:val="000000"/>
                <w:spacing w:val="55"/>
                <w:kern w:val="16"/>
                <w:sz w:val="20"/>
                <w:szCs w:val="20"/>
                <w:lang w:eastAsia="ru-RU" w:bidi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поня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тиями </w:t>
            </w:r>
            <w:r w:rsidRPr="00162F36">
              <w:rPr>
                <w:rFonts w:ascii="Times New Roman" w:eastAsia="Times New Roman" w:hAnsi="Times New Roman" w:cs="Times New Roman"/>
                <w:i/>
                <w:iCs/>
                <w:color w:val="00000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t xml:space="preserve">трапеция, </w:t>
            </w:r>
            <w:r w:rsidRPr="00162F36">
              <w:rPr>
                <w:rFonts w:ascii="Times New Roman" w:eastAsia="Times New Roman" w:hAnsi="Times New Roman" w:cs="Times New Roman"/>
                <w:iCs/>
                <w:color w:val="00000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t>ее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эле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ментами; </w:t>
            </w:r>
            <w:r w:rsidRPr="00162F36">
              <w:rPr>
                <w:rFonts w:ascii="Times New Roman" w:eastAsia="Times New Roman" w:hAnsi="Times New Roman" w:cs="Times New Roman"/>
                <w:i/>
                <w:iCs/>
                <w:color w:val="00000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t>равнобедренная (равнобокая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)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и </w:t>
            </w:r>
            <w:r w:rsidRPr="00162F36">
              <w:rPr>
                <w:rFonts w:ascii="Times New Roman" w:eastAsia="Times New Roman" w:hAnsi="Times New Roman" w:cs="Times New Roman"/>
                <w:i/>
                <w:iCs/>
                <w:color w:val="00000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lastRenderedPageBreak/>
              <w:t>прямоуголь</w:t>
            </w:r>
            <w:r w:rsidRPr="00162F36">
              <w:rPr>
                <w:rFonts w:ascii="Times New Roman" w:eastAsia="Times New Roman" w:hAnsi="Times New Roman" w:cs="Times New Roman"/>
                <w:i/>
                <w:iCs/>
                <w:color w:val="00000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ная трапеция.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формулировать и дока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зывать свойства равно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бедренной трапеции; распознавать трапецию, ее элементы, виды на чер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тежах; находить углы и стороны равнобедрен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ной трапеции, используя ее свойства; решать зада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 xml:space="preserve">Формирование потребности приобретения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мотивации к процессу об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разования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с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достаточной полнотой и точностью выражают свои мысли в соответствии с задача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ми и условиями коммуникации.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предвосхищают вре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менные характеристики достижения результата (отвечают на вопрос «ко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гда будет результат»?).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сопоставляют ха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рактеристики объектов по одному или нескольким признакам; выяв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ляют сходства и различия объектов.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 45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12-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386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387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390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20.09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Теорема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Фалеса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19"/>
                <w:szCs w:val="19"/>
                <w:lang w:eastAsia="ru-RU" w:bidi="ru-RU"/>
              </w:rPr>
              <w:t xml:space="preserve">Научиться формулировать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и доказывать теорему Фа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леса. Познакомиться с ее применением и этапами доказательства. Научиться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устойчивой мотивации к изучению и закреплению нового.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понимают воз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можность существования различ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ных точек зрения, не совпадающих с собственной; умеют устанавливать и сравнивать разные точки зрения, прежде чем принимать решение и делать выбор.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выделяют и осознают то, что уже усвоено и что еще подле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жит усвоению, осознают качество и уровень усвоения.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выдвигают и обос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новывают гипотезы, предлагают спо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собы их проверки.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391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392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Выучить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теорему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Фалеса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27.09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Задачи на построение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ос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новными типами задач на построение с помощью циркуля и линейки. Научиться делить отрезок на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рав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ных частей, уметь выполнять задачи на построение четырехугольников.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Формирова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ние навыков организации анализа своей деятельности. Осваивают культуру работы с учебником, поиска информации.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проявляют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готов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ность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к обсуждению разных точек зрения и выработке общей (группо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вой) позиции.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формируют ситуа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цию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саморегуляции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т. е.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опера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циональный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опыт (учебных знаний и умений); сотрудничают в совмест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ном решении задач.</w:t>
            </w: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создают структуру взаимосвязей смысловых единиц текста; находят в учебниках, в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т.ч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., используя ИКТ, достоверную информацию, необходимую для решения задач.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Разобрать: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393 (в),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396.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Решить: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398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394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393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27.09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Прямоугольник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поня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тием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прямоугольник,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его свойствами и доказатель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ствами. Научиться распо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знавать прямоугольник на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чертежах, находить стороны, используя свой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ства углов и диагоналей,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Формирова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ние желания осознавать свои трудности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и стремиться к их преодоле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нию; проявлять способность к самооценке своих действий, поступков.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сотрудничают с одноклассниками при решении задач; умеют выслушать оппонента; формулируют выводы.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сличают способ и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зультат своих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действий с заданным эталоном, обнаруживают отклонения и отличия от эталона, вносят коррективы.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осуществляют сравнение, извлекают необходимую информацию, переформулируют условие, строят логическую цепочку.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 46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14-15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№ 399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401 (а)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404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04.10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504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10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Ромб.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Квадрат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нятиями, свойствами и признаками фигур: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 xml:space="preserve">ромб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и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квадрат,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их доказатель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ствами. Научиться рас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познавать и изображать ромб, квадрат; находить стороны и углы, исполь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зуя свойства; решать зада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Формирование устойчивой мотивации к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проблемно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поисковой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дея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тельности.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аргументируют свою точку зрения, спорят и от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стаивают свою позицию невраждеб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ным для оппонентов образом.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формируют ситуа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цию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саморегуляции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т. е.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опера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циональный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опыт (учебных знаний и умений); сотрудничают в совмест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ном решении задач.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создают структуру взаимосвязей смысловых единиц текста.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47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16-17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405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409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04.10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Ромб.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Квадрат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Научиться рас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познавать и изображать ромб, квадрат; находить стороны и углы, исполь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зуя свойства; решать зада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Проявляют познавательную активность, творчество.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Коммуникативные: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сотрудничают с одноклассниками при решении задач; умеют выслушать оппонента; формулируют выводы.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Регулятивные: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работая по плану, сверяют свои действия с целью, вносят корректировки.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Познавательные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осуществляют сравнение, извлекают необходимую информацию, переформулируют условие, строят логическую цепочку.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47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16-17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Карточка с заданиями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11.10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Осевая и центральная симметрия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Познакомиться с поня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тиями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 xml:space="preserve">осевая симметрия, центральная симметрия 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их свойствами. Формулировать определения симметричных точек и фигур относительно прямой и точки. 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Объяснять, что такое ось и центр симметрии фигуры. Распознавать  и приводить примеры фигур, обладающих осевой (центральной) симметрией из окружающей нас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обстановкие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Понимают смысл обсуждаемой информации в собственной жизни.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ind w:left="20" w:righ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достаточной полнотой и точностью выражают свои мысли в соответствии с задача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ми и условиями коммуникации.</w:t>
            </w:r>
          </w:p>
          <w:p w:rsidR="00162F36" w:rsidRPr="00162F36" w:rsidRDefault="00162F36" w:rsidP="00162F36">
            <w:pPr>
              <w:widowControl w:val="0"/>
              <w:spacing w:after="0"/>
              <w:ind w:righ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ставят учебную за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дачу на основе соотнесения того, что уже известно и усвоено, и того, что еще неизвестно.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сравнивают различ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ные объекты: выделяют из множества один или несколько объектов, имею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щих общие свойства.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 48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18-22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Карточка с заданиями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Презентация по теме.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11.10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13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Решение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Знать и формулировать определения, свойства и признаки прямоуголь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ника, ромба и квадрата с доказательствами. 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учиться решать задачи по изученной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умения контро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лировать про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цесс и результат деятельности.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определяют цели и функции участников, способы взаимодействия.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проектируют маршрут преодоления затруднений в обучении через включение в новые виды дея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тельности и формы.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выявляют особен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ности (качества, признаки) разных объектов в процессе их рассматри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вания.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415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413 (а)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18.10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>Контрольная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 xml:space="preserve"> работа № 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 xml:space="preserve"> по теме: «Четырехугольники»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Применяют теоретический материал, изученный на предыдущих уроках, на практике.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Формирование навыков самоанализа и самоконтроля;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адекватно оценивают результаты работы с помощью критериев оценки.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регулируют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собственную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деятельность посредст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вом письменной речи.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проектируют маршрут преодоления затруднений в обучении через включение в новые виды деятельности и формы сотруд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ничества.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выбирают наиболее эффективные способы решения за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дачи.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Нет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задания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18.10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14850" w:type="dxa"/>
            <w:gridSpan w:val="8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eastAsia="ru-RU"/>
              </w:rPr>
              <w:t xml:space="preserve">Глава 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val="en-US" w:eastAsia="ru-RU"/>
              </w:rPr>
              <w:t>VI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eastAsia="ru-RU"/>
              </w:rPr>
              <w:t>. Площадь (14 часов)</w:t>
            </w: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Площадь многоугольника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widowControl w:val="0"/>
              <w:spacing w:after="0"/>
              <w:ind w:left="20" w:right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Познакомиться с поняти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ем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площадь,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основными свойствами площадей, свойствами равносоставленных и равновеликих фигур, формулой для вы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числения площади ква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драта. Иметь представле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ние о 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способе измерения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площади многоугольни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ка. Научиться вычислять площади квадрата;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Формирование навыков состав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ления алгорит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ма выполнения задания, навы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 xml:space="preserve">ков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выполнения творческого задания.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ind w:lef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lastRenderedPageBreak/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слушают и слы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шат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друг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друга; с достаточной пол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нотой и точностью выражают свои мысли в соответствии с условиями коммуникации.</w:t>
            </w:r>
          </w:p>
          <w:p w:rsidR="00162F36" w:rsidRPr="00162F36" w:rsidRDefault="00162F36" w:rsidP="00162F36">
            <w:pPr>
              <w:widowControl w:val="0"/>
              <w:spacing w:after="0"/>
              <w:ind w:lef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сличают способ и ре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зультат своих действий с заданным эталоном,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обнаруживають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отклонения и отличия от 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эталона.</w:t>
            </w:r>
          </w:p>
          <w:p w:rsidR="00162F36" w:rsidRPr="00162F36" w:rsidRDefault="00162F36" w:rsidP="00162F36">
            <w:pPr>
              <w:widowControl w:val="0"/>
              <w:spacing w:after="0"/>
              <w:ind w:lef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сопоставляют ха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рактеристики объектов по одному или нескольким признакам; выяв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лять сходства и различия объектов.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 49, 50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стр.133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448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449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450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446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25.10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16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Площадь многоугольника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Совершенствуют навыки решения задач на применение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основных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свой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ств пл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ощадей многоугольников, свойств равносоставленных и равновеликих фигур, формулы для вы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числения площади ква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драта.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Проявляют интерес к креативной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деятеольности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, активности при подготовке иллюстраций изучаемых понятий.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ind w:lef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формулируют собственное мнение и позицию, задают вопросы, слушают собеседника.</w:t>
            </w:r>
          </w:p>
          <w:p w:rsidR="00162F36" w:rsidRPr="00162F36" w:rsidRDefault="00162F36" w:rsidP="00162F36">
            <w:pPr>
              <w:widowControl w:val="0"/>
              <w:spacing w:after="0"/>
              <w:ind w:lef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оценивают степень и способы достижения цели в учебных ситуациях, исправляют ошибки с помощью учителя.</w:t>
            </w:r>
          </w:p>
          <w:p w:rsidR="00162F36" w:rsidRPr="00162F36" w:rsidRDefault="00162F36" w:rsidP="00162F36">
            <w:pPr>
              <w:widowControl w:val="0"/>
              <w:spacing w:after="0"/>
              <w:ind w:lef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восстанавливают предметную ситуацию, описанную в задаче, переформулируют условие, извлекают необходимую информацию.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Карточка с заданиями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25.10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Площадь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параллелограмма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форму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лой площади параллело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грамма и ее доказательст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вом. Научиться выводить формулу площади парал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лелограмма и находить площадь параллелограм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ма, используя формулу;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навыка осо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знанного вы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бора наиболее эффективного способа реше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ния.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с помощью вопросов добывать недостающую информацию.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предвосхищают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зультат и уровень усвоения (отвечают на вопрос «какой будет результат»?).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понимают и аде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кватно оценивают язык средств мас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совой информации.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52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стр.133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459 (в; г)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460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464 (а)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08.11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Площадь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параллелограмма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Совершенствовать умение использовать формулу для нахождения площади параллелограм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ма; вывести формулу площади ромба через его диагонали;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Умение выстраивать аргументацию, приводить примеры и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контрпримеры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ind w:lef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проектируют и формируют учебное сотрудничество с учителем и сверстниками.</w:t>
            </w:r>
          </w:p>
          <w:p w:rsidR="00162F36" w:rsidRPr="00162F36" w:rsidRDefault="00162F36" w:rsidP="00162F36">
            <w:pPr>
              <w:widowControl w:val="0"/>
              <w:spacing w:after="0"/>
              <w:ind w:lef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критически оценивают полученный ответ, осуществляют самоконтроль, проверяя ответ на соответствие условию.</w:t>
            </w:r>
          </w:p>
          <w:p w:rsidR="00162F36" w:rsidRPr="00162F36" w:rsidRDefault="00162F36" w:rsidP="00162F36">
            <w:pPr>
              <w:widowControl w:val="0"/>
              <w:spacing w:after="0"/>
              <w:ind w:lef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обрабатывают информацию и передают ее устным, письменным, графическим и символьным способами.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476 (а)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478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467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08.11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03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Площадь треугольника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форму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лой площади треугольни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ка и ее доказательством; познакомиться с  формулой для вычисления площади прямоугольного треугольника. Показать применение формул при решении задач.</w:t>
            </w:r>
          </w:p>
        </w:tc>
        <w:tc>
          <w:tcPr>
            <w:tcW w:w="1559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навыков анали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за, сопоставле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ния, сравнения.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vAlign w:val="center"/>
          </w:tcPr>
          <w:p w:rsidR="00162F36" w:rsidRPr="00162F36" w:rsidRDefault="00162F36" w:rsidP="00162F36">
            <w:pPr>
              <w:spacing w:after="0"/>
              <w:ind w:right="-10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управлять поведением партнера — убеждать его, контролировать, корректировать и оценивать его действия.</w:t>
            </w:r>
          </w:p>
          <w:p w:rsidR="00162F36" w:rsidRPr="00162F36" w:rsidRDefault="00162F36" w:rsidP="00162F36">
            <w:pPr>
              <w:spacing w:after="0"/>
              <w:ind w:left="33" w:hanging="3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сличают способ и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зультат своих действий с заданным эталоном, обнаруживают отклонения и отличия от эталона. </w:t>
            </w:r>
          </w:p>
          <w:p w:rsidR="00162F36" w:rsidRPr="00162F36" w:rsidRDefault="00162F36" w:rsidP="00162F36">
            <w:pPr>
              <w:spacing w:after="0"/>
              <w:ind w:left="33" w:hanging="3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выделяют и форму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лируют проблему.</w:t>
            </w:r>
          </w:p>
          <w:p w:rsidR="00162F36" w:rsidRPr="00162F36" w:rsidRDefault="00162F36" w:rsidP="00162F36">
            <w:pPr>
              <w:spacing w:after="0"/>
              <w:ind w:left="33" w:hanging="33"/>
              <w:jc w:val="both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ind w:left="33" w:hanging="33"/>
              <w:jc w:val="both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ind w:left="33" w:hanging="33"/>
              <w:jc w:val="both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ind w:left="33" w:hanging="33"/>
              <w:jc w:val="both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53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стр.133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468 (в; г)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473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469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15.11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Площадь треугольника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 формулой для вычисления площади прямоугольного треугольника. Знать формулировку теоремы об отношении площадей треугольников, имеющих по равному углу, имеющих равные высоты. Научиться доказы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вать теорему и применять ее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при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решения задач.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положительно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го отношения к учению, 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знавательной деятельности, желания при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обретать новые знания, умения, совершенство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вать имеющиеся.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аргументируют свою точку зрения, спорят и от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стаивают свою позицию невраждеб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ным для оппонентов образом.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ставят учебную за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дачу на основе соотнесения того, что уже известно и усвоено, и того, что еще неизвестно.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самостоятельно создают алгоритмы деятельности при решении проблем творческого и поискового характера.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53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стр.133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6, 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471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479 (а)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474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15.11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Площадь трапеции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форму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лой площади трапец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ии и ее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доказательством. Научиться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устойчивой мотивации к изучению и закреплению нового.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устанавливают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рабочие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отношения, эффективно сотрудничают и способствуют про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дуктивной кооперации.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вносят коррективы и дополнения в способ своих дейст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вий в случае расхождения эталона, реального действия и его продукта.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выделяют количе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ственные характеристики объектов, заданные словами.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54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стр.133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480 (б; в)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481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22.11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22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Площадь трапеции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Показать применение формул при решении задач.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tabs>
                <w:tab w:val="left" w:pos="179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Ответственное отношение к учению; умение ясно, точно, грамотно излагать свои мысли в устной и письменной речи, понимать смысл поставленной задачи.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приводят аргументы в пользу своей точки зрения, подтверждают ее фактами.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работают по плану, сверяясь с целью, корректируют план.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структурируют знания, определяют основную и второстепенную информацию.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22.11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Теорема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Пифагора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теоре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мой Пифагора и ее дока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зательством. Научиться находить стороны тре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угольника, используя тео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рему Пифагора;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умения контро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лировать про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цесс и результат деятельности.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понимают воз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можность существования различ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ных точек зрения, не совпадающих с собственной; уметь устанавливать и сравнивать разные точки зрения, прежде чем принимать решение и делать выбор.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определяют последо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вательность промежуточных целей с учетом конечного результата.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выделяют обобщен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ный смысл и формальную структуру задачи.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55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стр.133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483 (в; г)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№ 484 (в;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г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; д)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486 (в)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29.11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Теорема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Пифагора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находить стороны тре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угольника, используя тео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рему Пифагора;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Демонстрируют мотивацию к познавательной деятельности.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приводят аргументы в пользу своей точки зрения, подтверждают ее фактами.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оценивают степень и способы достижения цели в учебных ситуациях, исправляют ошибки с помощью учителя.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строят логически обоснованное рассуждение, включающее установление причинно-следственных связей.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Презентация по теме: «Теорема Пифагора»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29.11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Теорема,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обратная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теореме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Пифагора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теоре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мой, обратной теореме Пифагора и ее доказательством; с пифагоровыми треугольниками. Научиться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применять теорему при решении задач.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Формирование навыков анали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за, творческой инициативно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сти и активно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сти.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lastRenderedPageBreak/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разрешать конфликты — выявлять, идентифи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цировать проблемы, искать и оце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нивать альтернативные способы разрешения конфликта,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принимают решение и реализовывают его.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выделяют и осознают то, что уже усвоено и что еще подле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жит усвоению, осознают качество и уровень усвоения.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анализируют объ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ект, выделяя существенные и несу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щественные признаки.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 56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стр.133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10, 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№ 498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(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г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; д; е)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499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06.12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262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26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Решение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задач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Вывести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вормулу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площади равностороннего треугольника через его сторону и научиться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применятьэту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формулу в процессе решения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.П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рименяют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изученные понятия, формулы, результаты, методы для решения задач.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tabs>
                <w:tab w:val="left" w:pos="179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Ответственное отношение к учению; умение ясно, точно, грамотно излагать свои мысли в устной и письменной речи, понимать смысл поставленной задачи.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приводят аргументы в пользу своей точки зрения, подтверждают ее фактами.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 xml:space="preserve"> 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применяют установленные правила в планировании способа решения.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 xml:space="preserve"> с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троят логически обоснованное рассуждение, включающее установление причинно-следственных связей.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489 (а; в)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491 (а)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493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06.12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78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Решение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задач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Проверяют уровень теоретических знаний. Совершенствуют навыки решения задач на вычисление площадей фигур и применение теоремы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Пифогора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Умение выстраивать аргументацию, приводить примеры и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контрпримеры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описывают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содержание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совершаемых действий с целью ориентировки предметно-практической или иной деятельности.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: составляют план и последовательность действий; предвосхищать временные характеристики достижения результата.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проводить анализ способов решения задачи с точки зрения их рациональности экономичности.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495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494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490 (а)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13.12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042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28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>Контрольная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 xml:space="preserve"> работа № 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 xml:space="preserve"> по теме: «Площадь»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Проверяют уровень теоретических знаний. Распознают на чертежах геометрические фигуры и их элементы; решают задачи на  вычисление.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t>Формирование навыков само</w:t>
            </w:r>
            <w:r w:rsidRPr="00162F36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softHyphen/>
              <w:t>анализа и само</w:t>
            </w:r>
            <w:r w:rsidRPr="00162F36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softHyphen/>
              <w:t>контроля.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умеют регулиро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 xml:space="preserve">вать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собственную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деятельность по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 xml:space="preserve">средством письменной речи.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проектируют маршрут преодоления затруднений в обучении через включение в новые виды деятельности и формы сотруд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 xml:space="preserve">ничества.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выбирают наиболее эффективные способы решения за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дачи.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Нет задания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13.12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14850" w:type="dxa"/>
            <w:gridSpan w:val="8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eastAsia="ru-RU"/>
              </w:rPr>
              <w:t xml:space="preserve">Глава 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val="en-US" w:eastAsia="ru-RU"/>
              </w:rPr>
              <w:t>VII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eastAsia="ru-RU"/>
              </w:rPr>
              <w:t>. Подобные треугольники (19 часов)</w:t>
            </w:r>
          </w:p>
        </w:tc>
      </w:tr>
      <w:tr w:rsidR="00162F36" w:rsidRPr="00162F36" w:rsidTr="002F67E4">
        <w:trPr>
          <w:trHeight w:val="2479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Определение подобных треугольников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Объясняют понятие пропорциональности отрезков; формулируют определение подобных треугольников и коэффициента подобия; свойства биссектрисы треугольника.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находить элементы треугольника, используя свойство бис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сектрисы о делении про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тивоположной стороны; решать задачи по теме.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t>Формирование устойчивой мо</w:t>
            </w:r>
            <w:r w:rsidRPr="00162F36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softHyphen/>
              <w:t>тивации к ана</w:t>
            </w:r>
            <w:r w:rsidRPr="00162F36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softHyphen/>
              <w:t>лизу, исследо</w:t>
            </w:r>
            <w:r w:rsidRPr="00162F36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softHyphen/>
              <w:t>ванию.</w:t>
            </w:r>
          </w:p>
          <w:p w:rsidR="00162F36" w:rsidRPr="00162F36" w:rsidRDefault="00162F36" w:rsidP="00162F36">
            <w:pPr>
              <w:widowControl w:val="0"/>
              <w:spacing w:after="0"/>
              <w:ind w:left="-108"/>
              <w:jc w:val="both"/>
              <w:rPr>
                <w:rFonts w:ascii="Times New Roman" w:eastAsia="Calibri" w:hAnsi="Times New Roman" w:cs="Times New Roman"/>
                <w:spacing w:val="-1"/>
                <w:sz w:val="18"/>
                <w:szCs w:val="18"/>
                <w:lang w:eastAsia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left="-108"/>
              <w:jc w:val="both"/>
              <w:rPr>
                <w:rFonts w:ascii="Times New Roman" w:eastAsia="Calibri" w:hAnsi="Times New Roman" w:cs="Times New Roman"/>
                <w:spacing w:val="-1"/>
                <w:sz w:val="18"/>
                <w:szCs w:val="18"/>
                <w:lang w:eastAsia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left="-108"/>
              <w:jc w:val="both"/>
              <w:rPr>
                <w:rFonts w:ascii="Times New Roman" w:eastAsia="Calibri" w:hAnsi="Times New Roman" w:cs="Times New Roman"/>
                <w:spacing w:val="-1"/>
                <w:sz w:val="18"/>
                <w:szCs w:val="18"/>
                <w:lang w:eastAsia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left="-108"/>
              <w:jc w:val="both"/>
              <w:rPr>
                <w:rFonts w:ascii="Times New Roman" w:eastAsia="Calibri" w:hAnsi="Times New Roman" w:cs="Times New Roman"/>
                <w:spacing w:val="-1"/>
                <w:sz w:val="18"/>
                <w:szCs w:val="18"/>
                <w:lang w:eastAsia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left="-108"/>
              <w:jc w:val="both"/>
              <w:rPr>
                <w:rFonts w:ascii="Times New Roman" w:eastAsia="Calibri" w:hAnsi="Times New Roman" w:cs="Times New Roman"/>
                <w:spacing w:val="-1"/>
                <w:sz w:val="18"/>
                <w:szCs w:val="18"/>
                <w:lang w:eastAsia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left="-108"/>
              <w:jc w:val="both"/>
              <w:rPr>
                <w:rFonts w:ascii="Times New Roman" w:eastAsia="Calibri" w:hAnsi="Times New Roman" w:cs="Times New Roman"/>
                <w:spacing w:val="-1"/>
                <w:sz w:val="18"/>
                <w:szCs w:val="18"/>
                <w:lang w:eastAsia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left="-108"/>
              <w:jc w:val="both"/>
              <w:rPr>
                <w:rFonts w:ascii="Times New Roman" w:eastAsia="Calibri" w:hAnsi="Times New Roman" w:cs="Times New Roman"/>
                <w:spacing w:val="-1"/>
                <w:sz w:val="18"/>
                <w:szCs w:val="18"/>
                <w:lang w:eastAsia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left="-108"/>
              <w:jc w:val="both"/>
              <w:rPr>
                <w:rFonts w:ascii="Times New Roman" w:eastAsia="Calibri" w:hAnsi="Times New Roman" w:cs="Times New Roman"/>
                <w:spacing w:val="-1"/>
                <w:sz w:val="18"/>
                <w:szCs w:val="18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проявляют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готов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ность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 обсуждению разных точек зрения и выработке общей (группо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вой) позиции.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формулируют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и удерживают учебную задачу, плани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руют и регулируют свою деятель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ность.</w:t>
            </w: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выводить следствия из имеющихся в условии задачи данных.</w:t>
            </w: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58, 59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1,2, 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535 - разобрать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534 (а)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536 (а)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542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20.12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3114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Отношение площадей подобных треугольников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Формулируют и доказывают тео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рему об отношении площадей подобных треугольников. Научиться 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ходить отношение площа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дей треугольников; составлять уравнения, исходя из условия задачи; решать задачи по теме.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навыков анали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за, сопоставле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ния, сравнения.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разрешать конфликты — выявлять, идентифи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цировать проблемы, искать и оце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нивать альтернативные способы разрешения конфликта, принимать решение и реализовывать его. </w:t>
            </w: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определють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последо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вательность промежуточных целей с учетом конечного результата.</w:t>
            </w: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проводят анализ способов решения задачи с точки зрения их рациональности и эконо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мичности.</w:t>
            </w: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60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538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544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546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20.12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182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Первый признак подобия треугольников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пер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вым признаком подобия треугольников, его до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казательством. Научить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ся выполнять чертеж по условию задачи,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положительно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го отношения к учению, же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лания приобре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тать новые зна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ния, умения.</w:t>
            </w:r>
          </w:p>
        </w:tc>
        <w:tc>
          <w:tcPr>
            <w:tcW w:w="3969" w:type="dxa"/>
            <w:vAlign w:val="center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достаточной полнотой и точностью выражают свои мысли в соответствии с задача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ми и условиями коммуникации.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оценивают достигну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тый результат.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выбирать об</w:t>
            </w:r>
            <w:r w:rsidRPr="00162F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общенные стратегии решения задач.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61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550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551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553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555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27.12</w:t>
            </w: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136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Первый признак подобия треугольников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Сформировать навыки решения задач на применение первого признака подобия треугольников.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осознанности своих трудно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стей и стрем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ления к их преодолению; способности к самооценке своих действий, поступков.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брать на себя инициативу в организации совместного действия.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сличають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способ и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зультат своих действий с заданным эталоном, обнаруживать отклонения и отличия от эталона. </w:t>
            </w:r>
          </w:p>
          <w:p w:rsidR="00162F36" w:rsidRPr="00162F36" w:rsidRDefault="00162F36" w:rsidP="00162F36">
            <w:pPr>
              <w:keepLine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выделяют количе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ственные характеристики объектов, заданные словами.</w:t>
            </w:r>
          </w:p>
          <w:p w:rsidR="00162F36" w:rsidRPr="00162F36" w:rsidRDefault="00162F36" w:rsidP="00162F36">
            <w:pPr>
              <w:keepLine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keepLine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keepLine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keepLine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keepLine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keepLine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keepLine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keepLine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 61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552 (а; 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557 (в)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558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27.12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834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33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Второй и третий признаки подобия треугольников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со вторым и третьим  признаком подобия треугольников, их до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казательством. Показать применение второго и третьего признаков подобия треугольников при решении задач.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потребности приобретения мотивации к процессу об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разования.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умеют разрешать конфликты — выявлять, идентифи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цировать проблемы, искать и оце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нивать альтернативные способы разрешения конфликта, принимать решение и реализовывать его.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вносят коррективы и дополнения в способ своих дейст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вий в случае расхождения эталона, реального действия и его продукта.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создают структуру взаимосвязей смысловых единиц текста.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62, 63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6, 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559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560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561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17.01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79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Второй и третий признаки подобия треугольников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со вторым и третьим  признаком подобия треугольников, их до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казательством. Показать применение второго и третьего признаков подобия треугольников при решении задач.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потребности приобретения мотивации к процессу об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разования.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умеют разрешать конфликты — выявлять, идентифи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цировать проблемы, искать и оце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нивать альтернативные способы разрешения конфликта, принимать решение и реализовывать его.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вносят коррективы и дополнения в способ своих дейст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вий в случае расхождения эталона, реального действия и его продукта.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создают структуру взаимосвязей смысловых единиц текста.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62, 63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6, 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Задачи по готовым чертежам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17.01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66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Решение задач по теме: «Признаки подобия треугольников»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Формирование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навыков применения признаков подобия треугольников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при решении задач.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ние умения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нравственно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этического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оценивания усваиваемого содержания.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widowControl w:val="0"/>
              <w:spacing w:after="0"/>
              <w:ind w:left="3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слушают и слы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шат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друг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друга; с достаточной пол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нотой и точностью выражают свои мысли в соответствии с условиями коммуникации.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составляют план и 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следовательность действий.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выделяют и форму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лируют познавательную цель.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562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604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563</w:t>
            </w:r>
          </w:p>
          <w:p w:rsidR="00162F36" w:rsidRPr="00162F36" w:rsidRDefault="00162F36" w:rsidP="00162F36">
            <w:pPr>
              <w:spacing w:after="0"/>
              <w:ind w:left="-108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24.01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072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36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>Контрольная работа № 3 по теме: «Признаки подобия треугольников»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Применяют теоретический материал, изученный на предыду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щих уроках, на практике.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навыков само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анализа и само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контроля.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widowControl w:val="0"/>
              <w:spacing w:after="0"/>
              <w:ind w:left="37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регулируют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собственную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деятельность посредст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вом письменной речи.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проектируют маршрут преодоления затруднений в обучении через включение в новые виды деятельности и формы сотруд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ничества.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выбирают наиболее эффективные способы решения за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дачи.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ind w:left="-108" w:firstLine="141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Нет задания</w:t>
            </w:r>
          </w:p>
          <w:p w:rsidR="00162F36" w:rsidRPr="00162F36" w:rsidRDefault="00162F36" w:rsidP="00162F36">
            <w:pPr>
              <w:spacing w:after="0"/>
              <w:ind w:left="-108" w:firstLine="141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ind w:left="-108" w:firstLine="141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ind w:left="-108" w:firstLine="141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ind w:left="-108" w:firstLine="141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ind w:left="-108" w:firstLine="141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ind w:left="-108" w:firstLine="141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ind w:left="-108" w:firstLine="141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ind w:left="-108" w:firstLine="141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24.01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Средняя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линия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треугольника.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Формулируют и доказывают тео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рему о средней линии треугольника; находят на чертеже среднюю линию. Показать применение теоремы в процессе решения задач.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целевых уста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новок учебной деятельности.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widowControl w:val="0"/>
              <w:spacing w:after="0"/>
              <w:ind w:left="3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переводить конфликтную ситуацию в логиче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ский план и разрешать ее как задачу через анализ условий.</w:t>
            </w:r>
          </w:p>
          <w:p w:rsidR="00162F36" w:rsidRPr="00162F36" w:rsidRDefault="00162F36" w:rsidP="00162F36">
            <w:pPr>
              <w:spacing w:after="0"/>
              <w:ind w:left="37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вносят коррективы и дополнения в способ своих дейст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вий в случае расхождения эталона, реального действия и его продукта.</w:t>
            </w:r>
          </w:p>
          <w:p w:rsidR="00162F36" w:rsidRPr="00162F36" w:rsidRDefault="00162F36" w:rsidP="00162F36">
            <w:pPr>
              <w:spacing w:after="0"/>
              <w:ind w:left="37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выбирают смысло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вые единицы текста и устанавливают отношения между ними.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64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Задачи по готовым чертежам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31.01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Свойство медиан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треугольника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со свой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ством медиан треуголь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ника. Научиться находить элементы треугольника,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используя свойство ме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дианы;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навыков анали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за, творческой инициативности и активно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сти.</w:t>
            </w:r>
          </w:p>
        </w:tc>
        <w:tc>
          <w:tcPr>
            <w:tcW w:w="3969" w:type="dxa"/>
            <w:vAlign w:val="center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проявляют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готов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ность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адекватно реагировать на нужды других, оказывают помощь и эмоцио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нальную поддержку партнерам.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 xml:space="preserve">: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самостоятельно фор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мулируют познавательную цель и строят действия в соответствии с ней.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62F3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сопоставляют ха</w:t>
            </w:r>
            <w:r w:rsidRPr="00162F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рактеристики объектов по одному или нескольким признакам; выяв</w:t>
            </w:r>
            <w:r w:rsidRPr="00162F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ляют сходства и различия объектов.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 64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570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571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31.01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Пропорциональные отрезки в прямоугольном треугольнике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поня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тием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среднее пропорцио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нальное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(среднее геоме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трическое) </w:t>
            </w:r>
            <w:r w:rsidRPr="00162F36">
              <w:rPr>
                <w:rFonts w:ascii="Times New Roman" w:eastAsia="Times New Roman" w:hAnsi="Times New Roman" w:cs="Times New Roman"/>
                <w:bCs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двух отрезков.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формулировать и доказывать теорему о пропорциональных от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резках в прямоугольном треугольнике.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Позна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комиться со свойством высоты прямоугольного треугольника, проведен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ной из вершины прямого угла. Научиться находить элементы прямоугольного треугольника, используя свойство высоты;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Формирование навыка осо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знанного вы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бора наиболее эффективного способа реше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ния.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используют адекватные языковые средства для отображения своих чувств, мыс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лей и побуждений.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ставят учебную за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дачу на основе соотнесения того, что уже известно и усвоено, и того, что еще неизвестно.</w:t>
            </w:r>
          </w:p>
          <w:p w:rsidR="00162F36" w:rsidRPr="00162F36" w:rsidRDefault="00162F36" w:rsidP="00162F36">
            <w:pPr>
              <w:keepLine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выбирают, сопо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ставляют и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обосновывают способы решения задачи.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 65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10, 11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572 (а; в; д)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573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№ 574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07.02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40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Пропорциональные отрезки в прямоугольном треугольнике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находить элементы прямоугольного треугольника, используя свойство высоты прямоугольного треугольника, проведен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ной из вершины прямого угла в процессе решения задач.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tabs>
                <w:tab w:val="left" w:pos="179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Ответственное отношение к учению; умение ясно, точно, грамотно излагать свои мысли в устной и письменной речи, понимать смысл поставленной задачи.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используют адекватные языковые средства для отображения своих чувств, мыс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лей и побуждений.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ставят учебную за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дачу на основе соотнесения того, что уже известно и усвоено, и того, что еще неизвестно.</w:t>
            </w:r>
          </w:p>
          <w:p w:rsidR="00162F36" w:rsidRPr="00162F36" w:rsidRDefault="00162F36" w:rsidP="00162F36">
            <w:pPr>
              <w:keepLine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выбирают, сопо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ставляют и обосновывают способы решения задачи.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575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577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578 – разобрать решение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07.02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Задачи на построение методом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подобия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Формулируют этапы построения. Научиться строить бис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сектрису, высоту, медиану треугольника; угол, рав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ный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данному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; прямую, параллельную данной с помощью циркуля и линейки.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положительно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го отношения к учению, же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лания приобре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тать новые зна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ния, умения.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К: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проявляют ува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жительное отношение к партнерам, внимание к личности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другого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, аде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кватное межличностное восприятие.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вносят коррективы и дополнения в способ своих дейст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вий в случае расхождения эталона, реального действия и его продукта.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структурируют знания.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Индивидуальные задания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14.02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30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Задачи на построение методом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подобия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Объясняют, что такое  метод подо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бия в задачах на построение; вырабатывают навыки использования теорем подобных треугольников и применяют метод 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добия при решении задач на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построение.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Формирование положительно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го отношения к учению, 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знавательной деятельности,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желания при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обретать новые знания, умения, совершенство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вать имеющиеся.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устанавливают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рабочие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отношения, эффективно сотрудничать и способствовать про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дуктивной кооперации.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сличают способ и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зультат своих действий с заданным эталоном, обнаруживают отклонения и отличия от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 xml:space="preserve">эталона.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осознанно и произ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вольно строят речевые высказыва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ния в устной и письменной форме.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 66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12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590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587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14.02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43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Измерительные работы на местности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находить рас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стояние до недоступной точки, описывать реаль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ные ситуации на языке геометрии; применять теорию о подобных тре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угольниках при измери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тельных работах на мест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ности.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умения контро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лировать про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цесс и результат деятельности.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проявляют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го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товность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адекватно реагировать на нужды других, оказывать помощь и эмоциональную поддержку парт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нерам.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предвосхищают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зультат и уровень усвоения (отвечать на вопрос «какой будет результат»?).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применяют методы информационного поиска, в том числе с помощью компьютерных средств.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п.66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580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581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Задача из ОГЭ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21.02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41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Синус, косинус и тангенс острого угла прямоугольного треугольника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Формулируют определения и иллюстрируют поня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тия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синуса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,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косинуса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,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тан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генса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и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 xml:space="preserve">котангенса </w:t>
            </w:r>
            <w:r w:rsidRPr="00162F36">
              <w:rPr>
                <w:rFonts w:ascii="Times New Roman" w:eastAsia="Times New Roman" w:hAnsi="Times New Roman" w:cs="Times New Roman"/>
                <w:bCs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острого угла прямоугольного тре</w:t>
            </w:r>
            <w:r w:rsidRPr="00162F36">
              <w:rPr>
                <w:rFonts w:ascii="Times New Roman" w:eastAsia="Times New Roman" w:hAnsi="Times New Roman" w:cs="Times New Roman"/>
                <w:bCs/>
                <w:iCs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угольника.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Познакомиться с основным тригономе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трическим тождеством,   уметь его выводить. Научиться находить значение одной из триго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нометрических функций по значению другой;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шать задачи по теме.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потребности приобретения мотивации к процессу об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разования.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с помощью вопросов добывать недостающую информацию.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сличают способ и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зультат своих действий с заданным эталоном, обнаруживают отклонения и отличия от эталона.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выбирают наиболее эффективные способы решения за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дачи в зависимости от конкретных условий.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п.68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15,16, 17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591 (в; г)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№ 592 (б;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г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; е)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593 (в; г)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21.02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Значения синуса, косинуса и тангенса для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углов 30, 45 и 60 градусов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Вывести значения синуса, косину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са и тангенса для углов 30°, 45° и 60°. 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учиться определять зна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чения синуса, косинуса, тангенса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по заданному значению углов,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Формирова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ние умения нравственно-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этического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оценивания усваиваемого содержания.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lastRenderedPageBreak/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управлять поведением партнера — убеждать его, контролировать, корректировать и оценивать его действия.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осознают самого себя как движущую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силу своего научения, свою способность к пре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одолению препятствий и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самокоррекции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выбирают наиболее эффективные способы решения за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дачи в зависимости от конкретных условий.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п.69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стр.158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18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595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№ 597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598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28.02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319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46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Соотношения между сторонами и углами прямоугольного треугольника.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Решение задач.  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Совершенствование навыков решения прямоугольных треугольников.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Умение выстраивать аргументацию, приводить примеры и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контрпримеры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проявляют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готов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ность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к обсуждению разных точек зрения и выработке общей (группо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вой) позиции.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формируют ситуа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цию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саморегуляции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т. е.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опера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циональный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опыт (учебных знаний и умений); сотрудничают в совмест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ном решении задач.</w:t>
            </w:r>
          </w:p>
          <w:p w:rsidR="00162F36" w:rsidRPr="00162F36" w:rsidRDefault="00162F36" w:rsidP="00162F36">
            <w:pPr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создают структуру взаимосвязей смысловых единиц текста; находят в учебниках, в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т.ч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., используя ИКТ, достоверную информацию, необходимую для решения задач.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Задачи по готовым чертежам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28.02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>Контрольная работа №4 по теме: «Применение подобия к решению задач».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Применяют теоретический материал, изученный на предыдущих уроках, на практике.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навыков само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анализа и само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контроля.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ind w:left="37"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регулирут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собственную деятельность посредст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вом письменной речи.</w:t>
            </w:r>
          </w:p>
          <w:p w:rsidR="00162F36" w:rsidRPr="00162F36" w:rsidRDefault="00162F36" w:rsidP="00162F36">
            <w:pPr>
              <w:widowControl w:val="0"/>
              <w:spacing w:after="0"/>
              <w:ind w:left="37"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проектируют маршрут преодоления затруднений в обучении через включение в новые виды деятельности и формы сотруд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ничества.</w:t>
            </w:r>
          </w:p>
          <w:p w:rsidR="00162F36" w:rsidRPr="00162F36" w:rsidRDefault="00162F36" w:rsidP="00162F36">
            <w:pPr>
              <w:widowControl w:val="0"/>
              <w:spacing w:after="0"/>
              <w:ind w:left="37"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выбирать наиболее эффективные способы решения за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дачи.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Нет задания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06.03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409"/>
        </w:trPr>
        <w:tc>
          <w:tcPr>
            <w:tcW w:w="14850" w:type="dxa"/>
            <w:gridSpan w:val="8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eastAsia="ru-RU"/>
              </w:rPr>
              <w:t xml:space="preserve">Глава 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val="en-US" w:eastAsia="ru-RU"/>
              </w:rPr>
              <w:t>VIII</w:t>
            </w: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8"/>
                <w:szCs w:val="28"/>
                <w:lang w:eastAsia="ru-RU"/>
              </w:rPr>
              <w:t>. Окружность (17 часов)</w:t>
            </w:r>
          </w:p>
        </w:tc>
      </w:tr>
      <w:tr w:rsidR="00162F36" w:rsidRPr="00162F36" w:rsidTr="002F67E4">
        <w:trPr>
          <w:trHeight w:val="2184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48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Взаимное расположение прямой и окружности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раз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личными случаями расположения прямой и окружности. Исследуют взаимное расположение прямой и окружности, выполняют чертеж по условию зада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чи; решают задачи по теме.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ние умения нравственно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-этического оценивания усваиваемого содержания.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о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формляют мысли в устной и письменной речи с учетом речевых ситуаций. 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работают по состав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ленному плану; используют допол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нительные источники информации (справочная литература и ИКТ).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 xml:space="preserve">: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сопоставляют ха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рактеристики объектов по одному или нескольким признакам; выяв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лять сходства и различия объектов.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п.70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стр.184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631 (в; г)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632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06.03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70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Касательная к окружности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Познакомиться с 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нятиями </w:t>
            </w:r>
            <w:r w:rsidRPr="00162F36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касательная, секущая, точки касания, отрезки касательных,</w:t>
            </w:r>
            <w:r w:rsidRPr="00162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про</w:t>
            </w:r>
            <w:r w:rsidRPr="00162F3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веденных из одной точки</w:t>
            </w:r>
            <w:r w:rsidRPr="00162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.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Научиться формулировать свойство касательной и ее признак, формулировать и доказывать свойства от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резков касательных, про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веденных из одной точки, проводить касательную к окружности; решать за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дачи по теме.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устойчивой мотивации к изучению и закреплению нового.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адекватно ис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пользуют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речевые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средства для дис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куссии и аргументации своей пози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ции.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принимают позна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вательную цель, сохраняют ее при выполнении учебных действий, регулируют весь процесс их выпол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нения и четко выполнять требования познавательной задачи. 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устанавливают ана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логии.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п.71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стр.184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2 - 7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634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636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639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13.03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499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50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Решение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Знать взаимное рас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положение прямой и окружности. Научиться формулировать свойства касательной,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признок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касательной; свойства отрезков каса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тельных, проведенных из одной точки; находить радиус окружности, про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веденной в точку касания по касательной и наобо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рот.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Формирование устойчивой мотивации к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проблемно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поисковой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дея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тельности.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описывают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содер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жание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совершаемых действий с це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лью ориентации предметно-практи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ческой или иной деятельности.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составляют план вы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полнения задач; решения проблем творческого и поискового характера.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выявляют особен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ности (качества, признаки) разных объектов в процессе их рассматри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вания.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641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643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645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648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13.03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3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Градусная мера дуги окружности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Формулируют понятия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b/>
                <w:i/>
                <w:color w:val="0D0D0F"/>
                <w:kern w:val="16"/>
                <w:sz w:val="20"/>
                <w:szCs w:val="20"/>
                <w:lang w:eastAsia="ru-RU"/>
              </w:rPr>
              <w:t>центральногоугла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b/>
                <w:i/>
                <w:color w:val="0D0D0F"/>
                <w:kern w:val="16"/>
                <w:sz w:val="20"/>
                <w:szCs w:val="20"/>
                <w:lang w:eastAsia="ru-RU"/>
              </w:rPr>
              <w:t xml:space="preserve"> и градусной меры дуги окружности.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решать простейшие задачи на вы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числение градусной меры дуги окружности; решать задачи по теме.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ние навыков организации анализа своей деятельности.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вступают в диа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лог,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участвовуют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 коллективном об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суждении проблем.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предвосхищают вре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менные характеристики достижения результата (отвечать на вопрос «ко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гда будет результат»?).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устанавливают при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чинно-следственные связи.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п.72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стр.184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8 – 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649 (б; г)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650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651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652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20.03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Теорема о вписанном угле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Научиться формулиро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вать и доказывать теорему о вписанном угле и ее следствия, распознавать на чертеже вписанные углы, находить величину вписанного угла; 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целевых уста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новок учебной деятельности.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проявляют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го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товность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адекватно реагировать на нужды других, оказывать помощь и эмоциональную поддержку парт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нерам.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предвосхищают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зультат и уровень усвоения (отвечать на вопрос «какой будет результат»?).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составляют целое из частей, самостоятельно достраи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вая, восполняя недостающие компо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ненты.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п.73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стр.184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11– 13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654 (б; г)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655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657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659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20.03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Теорема об отрезках пересекающихся хорд.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формулиро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вать и доказывать теорему об отрезках пересекаю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щихся хорд и показать ее применение при решении задач; находить величину центрального и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вписанного угла; решать задачи по теме.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Формирова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ние желания осознавать свои трудности и стремиться к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их преодоле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нию; проявлять способность к самооценке своих действий, поступков.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ind w:left="37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lastRenderedPageBreak/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делают предполо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жения об информации, которая нуж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на для решения учебной задачи. </w:t>
            </w:r>
          </w:p>
          <w:p w:rsidR="00162F36" w:rsidRPr="00162F36" w:rsidRDefault="00162F36" w:rsidP="00162F36">
            <w:pPr>
              <w:widowControl w:val="0"/>
              <w:spacing w:after="0"/>
              <w:ind w:left="37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понимают причины своего неуспеха и находят способы выхода из этой ситуации. </w:t>
            </w:r>
          </w:p>
          <w:p w:rsidR="00162F36" w:rsidRPr="00162F36" w:rsidRDefault="00162F36" w:rsidP="00162F36">
            <w:pPr>
              <w:widowControl w:val="0"/>
              <w:spacing w:after="0"/>
              <w:ind w:left="3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lastRenderedPageBreak/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сравнивают различ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ные объекты: выделяют из множества один или несколько объектов, имею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щих общие свойства.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п.73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стр.184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14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666 (б; в)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671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№ 660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668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03.04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54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Теорема об отрезках пересекающихся хорд.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Применяют теоремы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об отрезках пересекаю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щихся хорд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при решении задач.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навыка осо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знанного вы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бора наиболее эффективного способа реше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ния.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оформляют мысли в устной и письменной речи с учетом речевых ситуаций.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проектируют маршрут преодоления затруднений в обучении через включение в новые виды деятельности и формы сотруд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ничества.</w:t>
            </w:r>
            <w:r w:rsidRPr="00162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передают содер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жание в сжатом (развернутом) виде.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661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663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672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673 – разобрать решение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03.04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Свойство биссектрисы угла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формулиро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вать и доказывать свой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ство биссектрисы угла и ее следствия (о пересечении биссектрис треугольника); находить элементы треугольника, используя свойство бис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сектрисы, выполнять чер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теж по условию задачи; решать задачи по теме.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навыков работы по алгоритму.</w:t>
            </w:r>
          </w:p>
        </w:tc>
        <w:tc>
          <w:tcPr>
            <w:tcW w:w="3969" w:type="dxa"/>
            <w:vAlign w:val="bottom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понимают воз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можность существования различ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ных точек зрения, не совпадающих с собственной; умеют устанавливать и сравнивать разные точки зрения, прежде чем принимать решение и делать выбор.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осознают качество и уровень усвоения.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выбирают основа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ния и критерии для сравнения, классификации объектов.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п.74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стр.184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15, 16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675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677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676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678 (б)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10.04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Свойство серединного перпендикуляра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отрезку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поня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тием </w:t>
            </w:r>
            <w:r w:rsidRPr="00162F36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t>серединный перпен</w:t>
            </w:r>
            <w:r w:rsidRPr="00162F36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softHyphen/>
              <w:t>дикуляр</w:t>
            </w:r>
            <w:r w:rsidRPr="00162F36">
              <w:rPr>
                <w:rFonts w:ascii="Times New Roman" w:eastAsia="Times New Roman" w:hAnsi="Times New Roman" w:cs="Times New Roman"/>
                <w:i/>
                <w:iCs/>
                <w:color w:val="00000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t>.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фор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мулировать и доказывать теорему о серединном перпендикуляре к отрезку и обратную теорему; применять теорему для решения задач на 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хождение элементов тре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угольника;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решать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Формирование положительно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го отношения к учению, 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знавательной деятельности, желания при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обретать новые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знания, умения, совершенство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вать имеющиеся.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lastRenderedPageBreak/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критично относиться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своему мнению.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вносят коррективы и дополнения в способ своих дейст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вий в случае расхождения эталона, реального действия и его продукта.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сопоставляют и от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бирают информацию, полученную из разных источников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(справочники, Интернет).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п.75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стр.184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17 - 19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681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679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680 (б)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10.04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57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Теорема о пересечении высот треугольника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формулиро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вать и доказывать теоре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му о точке пересечения высот треугольника. 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знакомиться с четырьмя замечательными точками треугольника. Научиться находить элементы тре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угольника; решать задачи по теме.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навыков состав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ления алгорит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ма выполнения задания, навы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ков выполнения творческого задания.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взглянуть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на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ситуацию с иной позиции и дого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вориться с людьми иных позиций.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осознают самого себя как движущую силу своего научения, свою способность к пре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одолению препятствий и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самокоррекции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осуществлять синтез как составление целого из ча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стей.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п.76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стр.184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20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Задачи по готовым чертежам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17.04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2978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Вписанная окружность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Формулировать по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нятия: </w:t>
            </w:r>
            <w:r w:rsidRPr="00162F36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t>вписанная окружность, описанная окружность, вписанный треугольник, описанный треугольник</w:t>
            </w:r>
            <w:r w:rsidRPr="00162F36">
              <w:rPr>
                <w:rFonts w:ascii="Times New Roman" w:eastAsia="Times New Roman" w:hAnsi="Times New Roman" w:cs="Times New Roman"/>
                <w:i/>
                <w:iCs/>
                <w:color w:val="00000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t>.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kern w:val="16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формулировать и дока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зывать теорему об окруж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ности, вписанной в тре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угольник; распознавать на чертежах вписанные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окружности, находить элементы треугольника, используя свойства впи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санной окружности.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целевых уста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новок учебной деятельности.</w:t>
            </w:r>
          </w:p>
        </w:tc>
        <w:tc>
          <w:tcPr>
            <w:tcW w:w="3969" w:type="dxa"/>
            <w:vAlign w:val="center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уважитель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но относиться к позиции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другого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пытаются договориться.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осознают самого себя как движущую силу своего научения, свою способность к пре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одолению препятствий и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самокоррекции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выполняют учебные задачи, не имеющие однозначного решения.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п.77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стр.184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21, 22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689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692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693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694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17.04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Свойство описанного четырехугольника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Познакомиться с поня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тиями: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описанный около окружности многоуголь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ник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. Научиться формулировать и доказывать свойство описанного четырехуголь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ника, применять свойство описанного четырех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угольника при решении задач,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 xml:space="preserve">выполнять чертеж по условию задачи, выводят формулу площади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многоугольника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через радиус вписанной в него окружности;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шают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Формирование познавательно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го интереса.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выполнять различные роли в группе, сотрудни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чать в совместном решении задачи. </w:t>
            </w:r>
            <w:proofErr w:type="gramEnd"/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самостоятельно фор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мулируют познавательную цель и строят действия в соответствии с ней.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 xml:space="preserve">: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устанавливают при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чинно-следственные связи.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п.77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стр.184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 23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695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699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700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701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24.04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60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Описанная окружность</w:t>
            </w:r>
          </w:p>
        </w:tc>
        <w:tc>
          <w:tcPr>
            <w:tcW w:w="3260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Познакомиться с поня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тиями: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 xml:space="preserve">описанная окружность </w:t>
            </w:r>
            <w:r w:rsidRPr="00162F3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около многоуголь</w:t>
            </w:r>
            <w:r w:rsidRPr="00162F3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softHyphen/>
              <w:t>ника</w:t>
            </w:r>
            <w:r w:rsidRPr="00162F3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 w:bidi="ru-RU"/>
              </w:rPr>
              <w:t>,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вписанный в окруж</w:t>
            </w: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softHyphen/>
              <w:t xml:space="preserve">ность многоугольник.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Научиться формулировать и доказывать теорему об окружности, описан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ной около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треугольника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;н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азывают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, где лежит центр, описанной окружности около треугольника, около прямоугольного треугольника, около равностороннего треугольника; различают на чертежах описанные окружности, решают задачи по теме.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устойчивой мо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тивации к ана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лизу, исследо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ванию.</w:t>
            </w: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делают предполо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жения об информации, которая нуж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на для решения учебной задачи.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предвосхищают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зультат и уровень усвоения (отвечать на вопрос «какой будет результат»?).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сопоставляют ха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рактеристики объектов по одному или нескольким признакам; выяв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ляют сходства и различия объектов.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п.78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стр.184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вопросы 24, 25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702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705 (б)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707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711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24.04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Свойство вписанного четырехугольника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Научиться формулировать и доказывать свойство вписанного четырехуголь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ника, выполнять чертеж по условию задачи;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шать задачи, опираясь на указанное свойство, решать задачи по теме.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16"/>
                <w:sz w:val="19"/>
                <w:szCs w:val="19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желания осваи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вать новые виды деятельности, участвовать в творческом, созидательном процессе.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оформляют мысли в устной и письменной речи с учетом речевых ситуаций.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предвосхищают вре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менные характеристики достижения результата (отвечать на вопрос «ко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гда будет результат»?).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определяют основ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ную и второстепенную информацию.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709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710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731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735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08.05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Решение задач по теме «Окружность»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Знать определения, свой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ства и теоремы по из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ученной теме. Научиться решать простейшие геометрические задачи, опираясь на изученные свойства.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 xml:space="preserve">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Формирование осознанности своих трудно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стей и стрем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 xml:space="preserve">ления к их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lastRenderedPageBreak/>
              <w:t>преодолению; способности к самооценке своих действий, поступков.</w:t>
            </w:r>
          </w:p>
        </w:tc>
        <w:tc>
          <w:tcPr>
            <w:tcW w:w="3969" w:type="dxa"/>
            <w:vAlign w:val="bottom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lastRenderedPageBreak/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слушают и слы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шат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друг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друга; с достаточной пол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нотой и точностью выражают свои мысли в соответствии с условиями коммуникации.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сличают способ и ре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зультат своих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 xml:space="preserve">действий с заданным эталоном, обнаруживают отклонения и отличия от эталона.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восстанавливають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предметную ситуацию, описанную в задаче, путем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переформулирова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ния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, упрощенного пересказа текста, с выделением только существенной для решения задачи информации.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№ 726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728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718 – разобрать решение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08.05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63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Решение задач по теме «Окружность»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Систематизируют теоретический материал главы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val="en-US" w:eastAsia="ru-RU"/>
              </w:rPr>
              <w:t>VIII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«Окружность».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t>Формирование навыков само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анализа и само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kern w:val="16"/>
                <w:sz w:val="20"/>
                <w:szCs w:val="20"/>
                <w:lang w:eastAsia="ru-RU" w:bidi="ru-RU"/>
              </w:rPr>
              <w:softHyphen/>
              <w:t>контроля.</w:t>
            </w:r>
          </w:p>
        </w:tc>
        <w:tc>
          <w:tcPr>
            <w:tcW w:w="3969" w:type="dxa"/>
            <w:vAlign w:val="center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регулируют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собственную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деятельность посредст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вом письменной речи.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проектируют маршрут преодоления затруднений в обучении через включение в новые виды деятельности и формы сотруд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ничества.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62F3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выбирают наиболее эффективные способы решения за</w:t>
            </w:r>
            <w:r w:rsidRPr="00162F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дачи.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722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№ 734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Задача из ОГЭ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15.05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color w:val="0D0D0F"/>
                <w:kern w:val="16"/>
                <w:sz w:val="20"/>
                <w:szCs w:val="20"/>
                <w:lang w:eastAsia="ru-RU"/>
              </w:rPr>
              <w:t>Контрольная работа №5 по теме: «Окружность»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Демонстрируют умение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обобщения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и систематизации знаний по основным темам раздела.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t>Формирова</w:t>
            </w:r>
            <w:r w:rsidRPr="00162F36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softHyphen/>
              <w:t>ние навыков организации анализа своей деятельности.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умеют (или разви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вать способность) брать на себя ини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 xml:space="preserve">циативу в организации совместного действия. 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самостоятельно фор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мулируют познавательную цель и строят действия в соответствии с ней.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16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выбиратют</w:t>
            </w:r>
            <w:proofErr w:type="spellEnd"/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 смысло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вые единицы текста и устанавливают отношения между ними.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Нет задания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15.05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56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Повторение по темам: «Четырехугольники. Площадь». Решение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Научиться применять на практике весь тео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ретический материал, изученный в 8 классе; формулировать определе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ния, свойства, признаки; находить геометрические элементы, выполнять чер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 xml:space="preserve">теж по условию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задачи; вычислять площади, гра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дусные меры; решать задачи</w:t>
            </w:r>
          </w:p>
        </w:tc>
        <w:tc>
          <w:tcPr>
            <w:tcW w:w="1559" w:type="dxa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lastRenderedPageBreak/>
              <w:t>Формирование целевых уста</w:t>
            </w:r>
            <w:r w:rsidRPr="00162F36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softHyphen/>
              <w:t>новок учебной деятельности.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vAlign w:val="center"/>
          </w:tcPr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gramStart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достаточной полнотой и точностью выражают свои мысли в соответствии с задача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ми и условиями коммуникации. </w:t>
            </w:r>
          </w:p>
          <w:p w:rsidR="00162F36" w:rsidRPr="00162F36" w:rsidRDefault="00162F36" w:rsidP="00162F36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оценивают достигну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тый результат.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умеют выбирать об</w:t>
            </w:r>
            <w:r w:rsidRPr="00162F3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общенные стратегии решения задач.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Тест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22.05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bookmarkStart w:id="0" w:name="_GoBack"/>
        <w:bookmarkEnd w:id="0"/>
      </w:tr>
      <w:tr w:rsidR="00162F36" w:rsidRPr="00162F36" w:rsidTr="002F67E4">
        <w:trPr>
          <w:trHeight w:val="420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66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Повторение по теме: «Подобные треугольники». Решение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Научиться применять на практике весь тео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ретический материал, изученный в 8 классе; формулировать определе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ния, свойства, признаки; находить геометрические элементы, выполнять чер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теж по условию задачи; вычислять гра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дусные меры, определять подобие треугольников; решать задачи.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Формирование целостного мировоззрения, соответствующего современному уровню развития науки и общественной практики.</w:t>
            </w:r>
          </w:p>
        </w:tc>
        <w:tc>
          <w:tcPr>
            <w:tcW w:w="3969" w:type="dxa"/>
            <w:vAlign w:val="bottom"/>
          </w:tcPr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 xml:space="preserve">К: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оформляют мысли в устной и письменной речи с учетом речевых ситуаций. 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работают по состав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ленному плану; используют допол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нительные источники информации (справочная литература и ИКТ).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 xml:space="preserve">: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сопоставляют ха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рактеристики объектов по одному или нескольким признакам; выяв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лять сходства и различия объектов.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22.05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420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Повторение по теме: «Подобные треугольники». Решение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Научиться применять на практике весь тео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ретический материал, изученный в 8 классе; формулировать определе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ния, свойства, признаки; находить геометрические элементы, выполнять чер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теж по условию задачи; вычислять гра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дусные меры, определять подобие треугольников; решать задачи.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Формирование целостного мировоззрения, соответствующего современному уровню развития науки и общественной практики.</w:t>
            </w:r>
          </w:p>
        </w:tc>
        <w:tc>
          <w:tcPr>
            <w:tcW w:w="3969" w:type="dxa"/>
            <w:vAlign w:val="bottom"/>
          </w:tcPr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 xml:space="preserve">К: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оформляют мысли в устной и письменной речи с учетом речевых ситуаций. 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работают по состав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ленному плану; используют допол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нительные источники информации (справочная литература и ИКТ).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 xml:space="preserve">: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сопоставляют ха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рактеристики объектов по одному или нескольким признакам; выяв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лять сходства и различия объектов.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---------------</w:t>
            </w: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  <w:tr w:rsidR="00162F36" w:rsidRPr="00162F36" w:rsidTr="002F67E4">
        <w:trPr>
          <w:trHeight w:val="420"/>
        </w:trPr>
        <w:tc>
          <w:tcPr>
            <w:tcW w:w="675" w:type="dxa"/>
            <w:vAlign w:val="center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 xml:space="preserve">Повторение по теме: «Подобные треугольники». Решение </w:t>
            </w:r>
          </w:p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задач</w:t>
            </w:r>
          </w:p>
        </w:tc>
        <w:tc>
          <w:tcPr>
            <w:tcW w:w="3260" w:type="dxa"/>
            <w:vAlign w:val="center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Научиться применять на практике весь тео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ретический материал, изученный в 8 классе; формулировать определе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ния, свойства, признаки; находить геометрические элементы, выполнять чер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>теж по условию задачи; вычислять гра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softHyphen/>
              <w:t xml:space="preserve">дусные меры, определять подобие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треугольников; решать задачи.</w:t>
            </w:r>
          </w:p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162F36" w:rsidRPr="00162F36" w:rsidRDefault="00162F36" w:rsidP="00162F3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 xml:space="preserve">Формирование целостного мировоззрения, соответствующего современному уровню развития науки и </w:t>
            </w: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общественной практики.</w:t>
            </w:r>
          </w:p>
        </w:tc>
        <w:tc>
          <w:tcPr>
            <w:tcW w:w="3969" w:type="dxa"/>
            <w:vAlign w:val="bottom"/>
          </w:tcPr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lastRenderedPageBreak/>
              <w:t xml:space="preserve">К: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оформляют мысли в устной и письменной речи с учетом речевых ситуаций. 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Р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: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работают по состав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ленному плану; используют допол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нительные источники информации (справочная литература и ИКТ).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>П</w:t>
            </w:r>
            <w:proofErr w:type="gramEnd"/>
            <w:r w:rsidRPr="00162F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 w:bidi="ru-RU"/>
              </w:rPr>
              <w:t xml:space="preserve">: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t>сопоставляют ха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рактеристики объектов по одному или нескольким признакам; 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выяв</w:t>
            </w:r>
            <w:r w:rsidRPr="00162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лять сходства и различия объектов.</w:t>
            </w: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  <w:p w:rsidR="00162F36" w:rsidRPr="00162F36" w:rsidRDefault="00162F36" w:rsidP="00162F36">
            <w:pPr>
              <w:widowControl w:val="0"/>
              <w:spacing w:after="0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lastRenderedPageBreak/>
              <w:t>Тест</w:t>
            </w:r>
          </w:p>
        </w:tc>
        <w:tc>
          <w:tcPr>
            <w:tcW w:w="1276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  <w:r w:rsidRPr="00162F36"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  <w:t>--------------</w:t>
            </w:r>
          </w:p>
        </w:tc>
        <w:tc>
          <w:tcPr>
            <w:tcW w:w="1275" w:type="dxa"/>
          </w:tcPr>
          <w:p w:rsidR="00162F36" w:rsidRPr="00162F36" w:rsidRDefault="00162F36" w:rsidP="00162F3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F"/>
                <w:kern w:val="16"/>
                <w:sz w:val="20"/>
                <w:szCs w:val="20"/>
                <w:lang w:eastAsia="ru-RU"/>
              </w:rPr>
            </w:pPr>
          </w:p>
        </w:tc>
      </w:tr>
    </w:tbl>
    <w:p w:rsidR="0015622A" w:rsidRDefault="0015622A"/>
    <w:sectPr w:rsidR="0015622A" w:rsidSect="00162F3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Heavy">
    <w:altName w:val="Arial Black"/>
    <w:charset w:val="CC"/>
    <w:family w:val="swiss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85013"/>
    <w:multiLevelType w:val="hybridMultilevel"/>
    <w:tmpl w:val="159C63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F1DA9"/>
    <w:multiLevelType w:val="hybridMultilevel"/>
    <w:tmpl w:val="1794F254"/>
    <w:lvl w:ilvl="0" w:tplc="278207D6">
      <w:start w:val="1"/>
      <w:numFmt w:val="decimal"/>
      <w:lvlText w:val="%1."/>
      <w:lvlJc w:val="left"/>
      <w:pPr>
        <w:ind w:left="820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0C8A665C">
      <w:numFmt w:val="bullet"/>
      <w:lvlText w:val="•"/>
      <w:lvlJc w:val="left"/>
      <w:pPr>
        <w:ind w:left="1806" w:hanging="360"/>
      </w:pPr>
      <w:rPr>
        <w:rFonts w:hint="default"/>
      </w:rPr>
    </w:lvl>
    <w:lvl w:ilvl="2" w:tplc="661CB0CC">
      <w:numFmt w:val="bullet"/>
      <w:lvlText w:val="•"/>
      <w:lvlJc w:val="left"/>
      <w:pPr>
        <w:ind w:left="2792" w:hanging="360"/>
      </w:pPr>
      <w:rPr>
        <w:rFonts w:hint="default"/>
      </w:rPr>
    </w:lvl>
    <w:lvl w:ilvl="3" w:tplc="FA368EBC">
      <w:numFmt w:val="bullet"/>
      <w:lvlText w:val="•"/>
      <w:lvlJc w:val="left"/>
      <w:pPr>
        <w:ind w:left="3778" w:hanging="360"/>
      </w:pPr>
      <w:rPr>
        <w:rFonts w:hint="default"/>
      </w:rPr>
    </w:lvl>
    <w:lvl w:ilvl="4" w:tplc="5AC0D4C2">
      <w:numFmt w:val="bullet"/>
      <w:lvlText w:val="•"/>
      <w:lvlJc w:val="left"/>
      <w:pPr>
        <w:ind w:left="4764" w:hanging="360"/>
      </w:pPr>
      <w:rPr>
        <w:rFonts w:hint="default"/>
      </w:rPr>
    </w:lvl>
    <w:lvl w:ilvl="5" w:tplc="A74C7D82">
      <w:numFmt w:val="bullet"/>
      <w:lvlText w:val="•"/>
      <w:lvlJc w:val="left"/>
      <w:pPr>
        <w:ind w:left="5750" w:hanging="360"/>
      </w:pPr>
      <w:rPr>
        <w:rFonts w:hint="default"/>
      </w:rPr>
    </w:lvl>
    <w:lvl w:ilvl="6" w:tplc="59D0E2AC">
      <w:numFmt w:val="bullet"/>
      <w:lvlText w:val="•"/>
      <w:lvlJc w:val="left"/>
      <w:pPr>
        <w:ind w:left="6736" w:hanging="360"/>
      </w:pPr>
      <w:rPr>
        <w:rFonts w:hint="default"/>
      </w:rPr>
    </w:lvl>
    <w:lvl w:ilvl="7" w:tplc="97D68678">
      <w:numFmt w:val="bullet"/>
      <w:lvlText w:val="•"/>
      <w:lvlJc w:val="left"/>
      <w:pPr>
        <w:ind w:left="7722" w:hanging="360"/>
      </w:pPr>
      <w:rPr>
        <w:rFonts w:hint="default"/>
      </w:rPr>
    </w:lvl>
    <w:lvl w:ilvl="8" w:tplc="19A884EC">
      <w:numFmt w:val="bullet"/>
      <w:lvlText w:val="•"/>
      <w:lvlJc w:val="left"/>
      <w:pPr>
        <w:ind w:left="8708" w:hanging="360"/>
      </w:pPr>
      <w:rPr>
        <w:rFonts w:hint="default"/>
      </w:rPr>
    </w:lvl>
  </w:abstractNum>
  <w:abstractNum w:abstractNumId="2">
    <w:nsid w:val="0AAB7866"/>
    <w:multiLevelType w:val="hybridMultilevel"/>
    <w:tmpl w:val="5EA20292"/>
    <w:lvl w:ilvl="0" w:tplc="173A5B74">
      <w:start w:val="1"/>
      <w:numFmt w:val="decimal"/>
      <w:lvlText w:val="%1."/>
      <w:lvlJc w:val="left"/>
      <w:pPr>
        <w:ind w:left="840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CEC2674C">
      <w:numFmt w:val="bullet"/>
      <w:lvlText w:val="•"/>
      <w:lvlJc w:val="left"/>
      <w:pPr>
        <w:ind w:left="1826" w:hanging="360"/>
      </w:pPr>
      <w:rPr>
        <w:rFonts w:hint="default"/>
      </w:rPr>
    </w:lvl>
    <w:lvl w:ilvl="2" w:tplc="6AC0CF98">
      <w:numFmt w:val="bullet"/>
      <w:lvlText w:val="•"/>
      <w:lvlJc w:val="left"/>
      <w:pPr>
        <w:ind w:left="2812" w:hanging="360"/>
      </w:pPr>
      <w:rPr>
        <w:rFonts w:hint="default"/>
      </w:rPr>
    </w:lvl>
    <w:lvl w:ilvl="3" w:tplc="B0C02FBA">
      <w:numFmt w:val="bullet"/>
      <w:lvlText w:val="•"/>
      <w:lvlJc w:val="left"/>
      <w:pPr>
        <w:ind w:left="3798" w:hanging="360"/>
      </w:pPr>
      <w:rPr>
        <w:rFonts w:hint="default"/>
      </w:rPr>
    </w:lvl>
    <w:lvl w:ilvl="4" w:tplc="4186164E">
      <w:numFmt w:val="bullet"/>
      <w:lvlText w:val="•"/>
      <w:lvlJc w:val="left"/>
      <w:pPr>
        <w:ind w:left="4784" w:hanging="360"/>
      </w:pPr>
      <w:rPr>
        <w:rFonts w:hint="default"/>
      </w:rPr>
    </w:lvl>
    <w:lvl w:ilvl="5" w:tplc="21D2DF8A">
      <w:numFmt w:val="bullet"/>
      <w:lvlText w:val="•"/>
      <w:lvlJc w:val="left"/>
      <w:pPr>
        <w:ind w:left="5770" w:hanging="360"/>
      </w:pPr>
      <w:rPr>
        <w:rFonts w:hint="default"/>
      </w:rPr>
    </w:lvl>
    <w:lvl w:ilvl="6" w:tplc="674EAE7E">
      <w:numFmt w:val="bullet"/>
      <w:lvlText w:val="•"/>
      <w:lvlJc w:val="left"/>
      <w:pPr>
        <w:ind w:left="6756" w:hanging="360"/>
      </w:pPr>
      <w:rPr>
        <w:rFonts w:hint="default"/>
      </w:rPr>
    </w:lvl>
    <w:lvl w:ilvl="7" w:tplc="B9928E1C">
      <w:numFmt w:val="bullet"/>
      <w:lvlText w:val="•"/>
      <w:lvlJc w:val="left"/>
      <w:pPr>
        <w:ind w:left="7742" w:hanging="360"/>
      </w:pPr>
      <w:rPr>
        <w:rFonts w:hint="default"/>
      </w:rPr>
    </w:lvl>
    <w:lvl w:ilvl="8" w:tplc="43F6901C">
      <w:numFmt w:val="bullet"/>
      <w:lvlText w:val="•"/>
      <w:lvlJc w:val="left"/>
      <w:pPr>
        <w:ind w:left="8728" w:hanging="360"/>
      </w:pPr>
      <w:rPr>
        <w:rFonts w:hint="default"/>
      </w:rPr>
    </w:lvl>
  </w:abstractNum>
  <w:abstractNum w:abstractNumId="3">
    <w:nsid w:val="0C932831"/>
    <w:multiLevelType w:val="hybridMultilevel"/>
    <w:tmpl w:val="1D720AE6"/>
    <w:lvl w:ilvl="0" w:tplc="5958F3F2">
      <w:start w:val="1"/>
      <w:numFmt w:val="decimal"/>
      <w:lvlText w:val="%1."/>
      <w:lvlJc w:val="left"/>
      <w:pPr>
        <w:ind w:left="400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454868D4">
      <w:start w:val="1"/>
      <w:numFmt w:val="decimal"/>
      <w:lvlText w:val="%2)"/>
      <w:lvlJc w:val="left"/>
      <w:pPr>
        <w:ind w:left="120" w:hanging="31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2" w:tplc="097A0484">
      <w:numFmt w:val="bullet"/>
      <w:lvlText w:val="•"/>
      <w:lvlJc w:val="left"/>
      <w:pPr>
        <w:ind w:left="1544" w:hanging="315"/>
      </w:pPr>
      <w:rPr>
        <w:rFonts w:hint="default"/>
      </w:rPr>
    </w:lvl>
    <w:lvl w:ilvl="3" w:tplc="BBAC48B4">
      <w:numFmt w:val="bullet"/>
      <w:lvlText w:val="•"/>
      <w:lvlJc w:val="left"/>
      <w:pPr>
        <w:ind w:left="2688" w:hanging="315"/>
      </w:pPr>
      <w:rPr>
        <w:rFonts w:hint="default"/>
      </w:rPr>
    </w:lvl>
    <w:lvl w:ilvl="4" w:tplc="7184562A">
      <w:numFmt w:val="bullet"/>
      <w:lvlText w:val="•"/>
      <w:lvlJc w:val="left"/>
      <w:pPr>
        <w:ind w:left="3833" w:hanging="315"/>
      </w:pPr>
      <w:rPr>
        <w:rFonts w:hint="default"/>
      </w:rPr>
    </w:lvl>
    <w:lvl w:ilvl="5" w:tplc="0316ABE8">
      <w:numFmt w:val="bullet"/>
      <w:lvlText w:val="•"/>
      <w:lvlJc w:val="left"/>
      <w:pPr>
        <w:ind w:left="4977" w:hanging="315"/>
      </w:pPr>
      <w:rPr>
        <w:rFonts w:hint="default"/>
      </w:rPr>
    </w:lvl>
    <w:lvl w:ilvl="6" w:tplc="8F3A44D0">
      <w:numFmt w:val="bullet"/>
      <w:lvlText w:val="•"/>
      <w:lvlJc w:val="left"/>
      <w:pPr>
        <w:ind w:left="6122" w:hanging="315"/>
      </w:pPr>
      <w:rPr>
        <w:rFonts w:hint="default"/>
      </w:rPr>
    </w:lvl>
    <w:lvl w:ilvl="7" w:tplc="69B0123C">
      <w:numFmt w:val="bullet"/>
      <w:lvlText w:val="•"/>
      <w:lvlJc w:val="left"/>
      <w:pPr>
        <w:ind w:left="7266" w:hanging="315"/>
      </w:pPr>
      <w:rPr>
        <w:rFonts w:hint="default"/>
      </w:rPr>
    </w:lvl>
    <w:lvl w:ilvl="8" w:tplc="E02A2EB6">
      <w:numFmt w:val="bullet"/>
      <w:lvlText w:val="•"/>
      <w:lvlJc w:val="left"/>
      <w:pPr>
        <w:ind w:left="8411" w:hanging="315"/>
      </w:pPr>
      <w:rPr>
        <w:rFonts w:hint="default"/>
      </w:rPr>
    </w:lvl>
  </w:abstractNum>
  <w:abstractNum w:abstractNumId="4">
    <w:nsid w:val="23F067C8"/>
    <w:multiLevelType w:val="hybridMultilevel"/>
    <w:tmpl w:val="4C6673A8"/>
    <w:lvl w:ilvl="0" w:tplc="68389D38">
      <w:start w:val="1"/>
      <w:numFmt w:val="decimal"/>
      <w:lvlText w:val="%1."/>
      <w:lvlJc w:val="left"/>
      <w:pPr>
        <w:ind w:left="119" w:hanging="31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1ACEB808">
      <w:numFmt w:val="bullet"/>
      <w:lvlText w:val="•"/>
      <w:lvlJc w:val="left"/>
      <w:pPr>
        <w:ind w:left="1178" w:hanging="313"/>
      </w:pPr>
      <w:rPr>
        <w:rFonts w:hint="default"/>
      </w:rPr>
    </w:lvl>
    <w:lvl w:ilvl="2" w:tplc="A10CEC9A">
      <w:numFmt w:val="bullet"/>
      <w:lvlText w:val="•"/>
      <w:lvlJc w:val="left"/>
      <w:pPr>
        <w:ind w:left="2236" w:hanging="313"/>
      </w:pPr>
      <w:rPr>
        <w:rFonts w:hint="default"/>
      </w:rPr>
    </w:lvl>
    <w:lvl w:ilvl="3" w:tplc="8C14767C">
      <w:numFmt w:val="bullet"/>
      <w:lvlText w:val="•"/>
      <w:lvlJc w:val="left"/>
      <w:pPr>
        <w:ind w:left="3294" w:hanging="313"/>
      </w:pPr>
      <w:rPr>
        <w:rFonts w:hint="default"/>
      </w:rPr>
    </w:lvl>
    <w:lvl w:ilvl="4" w:tplc="025A96E4">
      <w:numFmt w:val="bullet"/>
      <w:lvlText w:val="•"/>
      <w:lvlJc w:val="left"/>
      <w:pPr>
        <w:ind w:left="4352" w:hanging="313"/>
      </w:pPr>
      <w:rPr>
        <w:rFonts w:hint="default"/>
      </w:rPr>
    </w:lvl>
    <w:lvl w:ilvl="5" w:tplc="48846554">
      <w:numFmt w:val="bullet"/>
      <w:lvlText w:val="•"/>
      <w:lvlJc w:val="left"/>
      <w:pPr>
        <w:ind w:left="5410" w:hanging="313"/>
      </w:pPr>
      <w:rPr>
        <w:rFonts w:hint="default"/>
      </w:rPr>
    </w:lvl>
    <w:lvl w:ilvl="6" w:tplc="E0000476">
      <w:numFmt w:val="bullet"/>
      <w:lvlText w:val="•"/>
      <w:lvlJc w:val="left"/>
      <w:pPr>
        <w:ind w:left="6468" w:hanging="313"/>
      </w:pPr>
      <w:rPr>
        <w:rFonts w:hint="default"/>
      </w:rPr>
    </w:lvl>
    <w:lvl w:ilvl="7" w:tplc="8C76F460">
      <w:numFmt w:val="bullet"/>
      <w:lvlText w:val="•"/>
      <w:lvlJc w:val="left"/>
      <w:pPr>
        <w:ind w:left="7526" w:hanging="313"/>
      </w:pPr>
      <w:rPr>
        <w:rFonts w:hint="default"/>
      </w:rPr>
    </w:lvl>
    <w:lvl w:ilvl="8" w:tplc="D05CFFC2">
      <w:numFmt w:val="bullet"/>
      <w:lvlText w:val="•"/>
      <w:lvlJc w:val="left"/>
      <w:pPr>
        <w:ind w:left="8584" w:hanging="313"/>
      </w:pPr>
      <w:rPr>
        <w:rFonts w:hint="default"/>
      </w:rPr>
    </w:lvl>
  </w:abstractNum>
  <w:abstractNum w:abstractNumId="5">
    <w:nsid w:val="45191409"/>
    <w:multiLevelType w:val="hybridMultilevel"/>
    <w:tmpl w:val="C212B9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F5539D"/>
    <w:multiLevelType w:val="hybridMultilevel"/>
    <w:tmpl w:val="F874050E"/>
    <w:lvl w:ilvl="0" w:tplc="57BEB060">
      <w:start w:val="1"/>
      <w:numFmt w:val="decimal"/>
      <w:lvlText w:val="%1)"/>
      <w:lvlJc w:val="left"/>
      <w:pPr>
        <w:ind w:left="120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E9A0615E">
      <w:numFmt w:val="bullet"/>
      <w:lvlText w:val="•"/>
      <w:lvlJc w:val="left"/>
      <w:pPr>
        <w:ind w:left="1178" w:hanging="305"/>
      </w:pPr>
      <w:rPr>
        <w:rFonts w:hint="default"/>
      </w:rPr>
    </w:lvl>
    <w:lvl w:ilvl="2" w:tplc="D996CAC8">
      <w:numFmt w:val="bullet"/>
      <w:lvlText w:val="•"/>
      <w:lvlJc w:val="left"/>
      <w:pPr>
        <w:ind w:left="2236" w:hanging="305"/>
      </w:pPr>
      <w:rPr>
        <w:rFonts w:hint="default"/>
      </w:rPr>
    </w:lvl>
    <w:lvl w:ilvl="3" w:tplc="E8B62B6C">
      <w:numFmt w:val="bullet"/>
      <w:lvlText w:val="•"/>
      <w:lvlJc w:val="left"/>
      <w:pPr>
        <w:ind w:left="3294" w:hanging="305"/>
      </w:pPr>
      <w:rPr>
        <w:rFonts w:hint="default"/>
      </w:rPr>
    </w:lvl>
    <w:lvl w:ilvl="4" w:tplc="53CE8CAE">
      <w:numFmt w:val="bullet"/>
      <w:lvlText w:val="•"/>
      <w:lvlJc w:val="left"/>
      <w:pPr>
        <w:ind w:left="4352" w:hanging="305"/>
      </w:pPr>
      <w:rPr>
        <w:rFonts w:hint="default"/>
      </w:rPr>
    </w:lvl>
    <w:lvl w:ilvl="5" w:tplc="963E4E16">
      <w:numFmt w:val="bullet"/>
      <w:lvlText w:val="•"/>
      <w:lvlJc w:val="left"/>
      <w:pPr>
        <w:ind w:left="5410" w:hanging="305"/>
      </w:pPr>
      <w:rPr>
        <w:rFonts w:hint="default"/>
      </w:rPr>
    </w:lvl>
    <w:lvl w:ilvl="6" w:tplc="16762EA6">
      <w:numFmt w:val="bullet"/>
      <w:lvlText w:val="•"/>
      <w:lvlJc w:val="left"/>
      <w:pPr>
        <w:ind w:left="6468" w:hanging="305"/>
      </w:pPr>
      <w:rPr>
        <w:rFonts w:hint="default"/>
      </w:rPr>
    </w:lvl>
    <w:lvl w:ilvl="7" w:tplc="E2A2E54A">
      <w:numFmt w:val="bullet"/>
      <w:lvlText w:val="•"/>
      <w:lvlJc w:val="left"/>
      <w:pPr>
        <w:ind w:left="7526" w:hanging="305"/>
      </w:pPr>
      <w:rPr>
        <w:rFonts w:hint="default"/>
      </w:rPr>
    </w:lvl>
    <w:lvl w:ilvl="8" w:tplc="D5BC3350">
      <w:numFmt w:val="bullet"/>
      <w:lvlText w:val="•"/>
      <w:lvlJc w:val="left"/>
      <w:pPr>
        <w:ind w:left="8584" w:hanging="305"/>
      </w:pPr>
      <w:rPr>
        <w:rFonts w:hint="default"/>
      </w:rPr>
    </w:lvl>
  </w:abstractNum>
  <w:abstractNum w:abstractNumId="7">
    <w:nsid w:val="56B47B74"/>
    <w:multiLevelType w:val="hybridMultilevel"/>
    <w:tmpl w:val="DABAADC4"/>
    <w:lvl w:ilvl="0" w:tplc="AC7CB320">
      <w:start w:val="1"/>
      <w:numFmt w:val="decimal"/>
      <w:lvlText w:val="%1."/>
      <w:lvlJc w:val="left"/>
      <w:pPr>
        <w:ind w:left="480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547446AC">
      <w:numFmt w:val="bullet"/>
      <w:lvlText w:val=""/>
      <w:lvlJc w:val="left"/>
      <w:pPr>
        <w:ind w:left="120" w:hanging="567"/>
      </w:pPr>
      <w:rPr>
        <w:rFonts w:ascii="Symbol" w:eastAsia="Symbol" w:hAnsi="Symbol" w:cs="Symbol" w:hint="default"/>
        <w:w w:val="100"/>
        <w:sz w:val="28"/>
        <w:szCs w:val="28"/>
      </w:rPr>
    </w:lvl>
    <w:lvl w:ilvl="2" w:tplc="84588290">
      <w:numFmt w:val="bullet"/>
      <w:lvlText w:val="•"/>
      <w:lvlJc w:val="left"/>
      <w:pPr>
        <w:ind w:left="1575" w:hanging="567"/>
      </w:pPr>
      <w:rPr>
        <w:rFonts w:hint="default"/>
      </w:rPr>
    </w:lvl>
    <w:lvl w:ilvl="3" w:tplc="3216EF58">
      <w:numFmt w:val="bullet"/>
      <w:lvlText w:val="•"/>
      <w:lvlJc w:val="left"/>
      <w:pPr>
        <w:ind w:left="2671" w:hanging="567"/>
      </w:pPr>
      <w:rPr>
        <w:rFonts w:hint="default"/>
      </w:rPr>
    </w:lvl>
    <w:lvl w:ilvl="4" w:tplc="93B29CBA">
      <w:numFmt w:val="bullet"/>
      <w:lvlText w:val="•"/>
      <w:lvlJc w:val="left"/>
      <w:pPr>
        <w:ind w:left="3766" w:hanging="567"/>
      </w:pPr>
      <w:rPr>
        <w:rFonts w:hint="default"/>
      </w:rPr>
    </w:lvl>
    <w:lvl w:ilvl="5" w:tplc="1DD26CC0">
      <w:numFmt w:val="bullet"/>
      <w:lvlText w:val="•"/>
      <w:lvlJc w:val="left"/>
      <w:pPr>
        <w:ind w:left="4862" w:hanging="567"/>
      </w:pPr>
      <w:rPr>
        <w:rFonts w:hint="default"/>
      </w:rPr>
    </w:lvl>
    <w:lvl w:ilvl="6" w:tplc="A4FE1C52">
      <w:numFmt w:val="bullet"/>
      <w:lvlText w:val="•"/>
      <w:lvlJc w:val="left"/>
      <w:pPr>
        <w:ind w:left="5957" w:hanging="567"/>
      </w:pPr>
      <w:rPr>
        <w:rFonts w:hint="default"/>
      </w:rPr>
    </w:lvl>
    <w:lvl w:ilvl="7" w:tplc="ED149C9C">
      <w:numFmt w:val="bullet"/>
      <w:lvlText w:val="•"/>
      <w:lvlJc w:val="left"/>
      <w:pPr>
        <w:ind w:left="7053" w:hanging="567"/>
      </w:pPr>
      <w:rPr>
        <w:rFonts w:hint="default"/>
      </w:rPr>
    </w:lvl>
    <w:lvl w:ilvl="8" w:tplc="7E0E7034">
      <w:numFmt w:val="bullet"/>
      <w:lvlText w:val="•"/>
      <w:lvlJc w:val="left"/>
      <w:pPr>
        <w:ind w:left="8148" w:hanging="567"/>
      </w:pPr>
      <w:rPr>
        <w:rFonts w:hint="default"/>
      </w:rPr>
    </w:lvl>
  </w:abstractNum>
  <w:abstractNum w:abstractNumId="8">
    <w:nsid w:val="58AA289F"/>
    <w:multiLevelType w:val="hybridMultilevel"/>
    <w:tmpl w:val="25464CC2"/>
    <w:lvl w:ilvl="0" w:tplc="FCFC1878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8"/>
        <w:szCs w:val="28"/>
      </w:rPr>
    </w:lvl>
    <w:lvl w:ilvl="1" w:tplc="30B4F69E">
      <w:numFmt w:val="bullet"/>
      <w:lvlText w:val="•"/>
      <w:lvlJc w:val="left"/>
      <w:pPr>
        <w:ind w:left="1806" w:hanging="360"/>
      </w:pPr>
      <w:rPr>
        <w:rFonts w:hint="default"/>
      </w:rPr>
    </w:lvl>
    <w:lvl w:ilvl="2" w:tplc="A7A4B8FA">
      <w:numFmt w:val="bullet"/>
      <w:lvlText w:val="•"/>
      <w:lvlJc w:val="left"/>
      <w:pPr>
        <w:ind w:left="2792" w:hanging="360"/>
      </w:pPr>
      <w:rPr>
        <w:rFonts w:hint="default"/>
      </w:rPr>
    </w:lvl>
    <w:lvl w:ilvl="3" w:tplc="F1640DD0">
      <w:numFmt w:val="bullet"/>
      <w:lvlText w:val="•"/>
      <w:lvlJc w:val="left"/>
      <w:pPr>
        <w:ind w:left="3778" w:hanging="360"/>
      </w:pPr>
      <w:rPr>
        <w:rFonts w:hint="default"/>
      </w:rPr>
    </w:lvl>
    <w:lvl w:ilvl="4" w:tplc="2E4690BA">
      <w:numFmt w:val="bullet"/>
      <w:lvlText w:val="•"/>
      <w:lvlJc w:val="left"/>
      <w:pPr>
        <w:ind w:left="4764" w:hanging="360"/>
      </w:pPr>
      <w:rPr>
        <w:rFonts w:hint="default"/>
      </w:rPr>
    </w:lvl>
    <w:lvl w:ilvl="5" w:tplc="C43E2AEA">
      <w:numFmt w:val="bullet"/>
      <w:lvlText w:val="•"/>
      <w:lvlJc w:val="left"/>
      <w:pPr>
        <w:ind w:left="5750" w:hanging="360"/>
      </w:pPr>
      <w:rPr>
        <w:rFonts w:hint="default"/>
      </w:rPr>
    </w:lvl>
    <w:lvl w:ilvl="6" w:tplc="9E7A2E3A">
      <w:numFmt w:val="bullet"/>
      <w:lvlText w:val="•"/>
      <w:lvlJc w:val="left"/>
      <w:pPr>
        <w:ind w:left="6736" w:hanging="360"/>
      </w:pPr>
      <w:rPr>
        <w:rFonts w:hint="default"/>
      </w:rPr>
    </w:lvl>
    <w:lvl w:ilvl="7" w:tplc="CB9C9FD6">
      <w:numFmt w:val="bullet"/>
      <w:lvlText w:val="•"/>
      <w:lvlJc w:val="left"/>
      <w:pPr>
        <w:ind w:left="7722" w:hanging="360"/>
      </w:pPr>
      <w:rPr>
        <w:rFonts w:hint="default"/>
      </w:rPr>
    </w:lvl>
    <w:lvl w:ilvl="8" w:tplc="3B384038">
      <w:numFmt w:val="bullet"/>
      <w:lvlText w:val="•"/>
      <w:lvlJc w:val="left"/>
      <w:pPr>
        <w:ind w:left="8708" w:hanging="360"/>
      </w:pPr>
      <w:rPr>
        <w:rFonts w:hint="default"/>
      </w:rPr>
    </w:lvl>
  </w:abstractNum>
  <w:abstractNum w:abstractNumId="9">
    <w:nsid w:val="65275A89"/>
    <w:multiLevelType w:val="hybridMultilevel"/>
    <w:tmpl w:val="16200FA6"/>
    <w:lvl w:ilvl="0" w:tplc="BFC47018">
      <w:start w:val="1"/>
      <w:numFmt w:val="decimal"/>
      <w:lvlText w:val="%1)"/>
      <w:lvlJc w:val="left"/>
      <w:pPr>
        <w:ind w:left="120" w:hanging="33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BD8C27DE">
      <w:numFmt w:val="bullet"/>
      <w:lvlText w:val="•"/>
      <w:lvlJc w:val="left"/>
      <w:pPr>
        <w:ind w:left="1178" w:hanging="334"/>
      </w:pPr>
      <w:rPr>
        <w:rFonts w:hint="default"/>
      </w:rPr>
    </w:lvl>
    <w:lvl w:ilvl="2" w:tplc="F01290BE">
      <w:numFmt w:val="bullet"/>
      <w:lvlText w:val="•"/>
      <w:lvlJc w:val="left"/>
      <w:pPr>
        <w:ind w:left="2236" w:hanging="334"/>
      </w:pPr>
      <w:rPr>
        <w:rFonts w:hint="default"/>
      </w:rPr>
    </w:lvl>
    <w:lvl w:ilvl="3" w:tplc="69F65D94">
      <w:numFmt w:val="bullet"/>
      <w:lvlText w:val="•"/>
      <w:lvlJc w:val="left"/>
      <w:pPr>
        <w:ind w:left="3294" w:hanging="334"/>
      </w:pPr>
      <w:rPr>
        <w:rFonts w:hint="default"/>
      </w:rPr>
    </w:lvl>
    <w:lvl w:ilvl="4" w:tplc="8FFC3BB2">
      <w:numFmt w:val="bullet"/>
      <w:lvlText w:val="•"/>
      <w:lvlJc w:val="left"/>
      <w:pPr>
        <w:ind w:left="4352" w:hanging="334"/>
      </w:pPr>
      <w:rPr>
        <w:rFonts w:hint="default"/>
      </w:rPr>
    </w:lvl>
    <w:lvl w:ilvl="5" w:tplc="6F12984E">
      <w:numFmt w:val="bullet"/>
      <w:lvlText w:val="•"/>
      <w:lvlJc w:val="left"/>
      <w:pPr>
        <w:ind w:left="5410" w:hanging="334"/>
      </w:pPr>
      <w:rPr>
        <w:rFonts w:hint="default"/>
      </w:rPr>
    </w:lvl>
    <w:lvl w:ilvl="6" w:tplc="83B0745C">
      <w:numFmt w:val="bullet"/>
      <w:lvlText w:val="•"/>
      <w:lvlJc w:val="left"/>
      <w:pPr>
        <w:ind w:left="6468" w:hanging="334"/>
      </w:pPr>
      <w:rPr>
        <w:rFonts w:hint="default"/>
      </w:rPr>
    </w:lvl>
    <w:lvl w:ilvl="7" w:tplc="656EA7A4">
      <w:numFmt w:val="bullet"/>
      <w:lvlText w:val="•"/>
      <w:lvlJc w:val="left"/>
      <w:pPr>
        <w:ind w:left="7526" w:hanging="334"/>
      </w:pPr>
      <w:rPr>
        <w:rFonts w:hint="default"/>
      </w:rPr>
    </w:lvl>
    <w:lvl w:ilvl="8" w:tplc="C70A54FC">
      <w:numFmt w:val="bullet"/>
      <w:lvlText w:val="•"/>
      <w:lvlJc w:val="left"/>
      <w:pPr>
        <w:ind w:left="8584" w:hanging="334"/>
      </w:pPr>
      <w:rPr>
        <w:rFonts w:hint="default"/>
      </w:rPr>
    </w:lvl>
  </w:abstractNum>
  <w:abstractNum w:abstractNumId="10">
    <w:nsid w:val="655F3C9F"/>
    <w:multiLevelType w:val="hybridMultilevel"/>
    <w:tmpl w:val="D256C80A"/>
    <w:lvl w:ilvl="0" w:tplc="BAA6F87E">
      <w:start w:val="1"/>
      <w:numFmt w:val="decimal"/>
      <w:lvlText w:val="%1."/>
      <w:lvlJc w:val="left"/>
      <w:pPr>
        <w:ind w:left="400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A6B29B28">
      <w:start w:val="1"/>
      <w:numFmt w:val="decimal"/>
      <w:lvlText w:val="%2."/>
      <w:lvlJc w:val="left"/>
      <w:pPr>
        <w:ind w:left="180" w:hanging="38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2" w:tplc="E7E6E59A">
      <w:numFmt w:val="bullet"/>
      <w:lvlText w:val="•"/>
      <w:lvlJc w:val="left"/>
      <w:pPr>
        <w:ind w:left="1544" w:hanging="387"/>
      </w:pPr>
      <w:rPr>
        <w:rFonts w:hint="default"/>
      </w:rPr>
    </w:lvl>
    <w:lvl w:ilvl="3" w:tplc="E14EEEFC">
      <w:numFmt w:val="bullet"/>
      <w:lvlText w:val="•"/>
      <w:lvlJc w:val="left"/>
      <w:pPr>
        <w:ind w:left="2688" w:hanging="387"/>
      </w:pPr>
      <w:rPr>
        <w:rFonts w:hint="default"/>
      </w:rPr>
    </w:lvl>
    <w:lvl w:ilvl="4" w:tplc="FE6860AA">
      <w:numFmt w:val="bullet"/>
      <w:lvlText w:val="•"/>
      <w:lvlJc w:val="left"/>
      <w:pPr>
        <w:ind w:left="3833" w:hanging="387"/>
      </w:pPr>
      <w:rPr>
        <w:rFonts w:hint="default"/>
      </w:rPr>
    </w:lvl>
    <w:lvl w:ilvl="5" w:tplc="EE18BC38">
      <w:numFmt w:val="bullet"/>
      <w:lvlText w:val="•"/>
      <w:lvlJc w:val="left"/>
      <w:pPr>
        <w:ind w:left="4977" w:hanging="387"/>
      </w:pPr>
      <w:rPr>
        <w:rFonts w:hint="default"/>
      </w:rPr>
    </w:lvl>
    <w:lvl w:ilvl="6" w:tplc="5752593E">
      <w:numFmt w:val="bullet"/>
      <w:lvlText w:val="•"/>
      <w:lvlJc w:val="left"/>
      <w:pPr>
        <w:ind w:left="6122" w:hanging="387"/>
      </w:pPr>
      <w:rPr>
        <w:rFonts w:hint="default"/>
      </w:rPr>
    </w:lvl>
    <w:lvl w:ilvl="7" w:tplc="24A2A758">
      <w:numFmt w:val="bullet"/>
      <w:lvlText w:val="•"/>
      <w:lvlJc w:val="left"/>
      <w:pPr>
        <w:ind w:left="7266" w:hanging="387"/>
      </w:pPr>
      <w:rPr>
        <w:rFonts w:hint="default"/>
      </w:rPr>
    </w:lvl>
    <w:lvl w:ilvl="8" w:tplc="53B2461A">
      <w:numFmt w:val="bullet"/>
      <w:lvlText w:val="•"/>
      <w:lvlJc w:val="left"/>
      <w:pPr>
        <w:ind w:left="8411" w:hanging="387"/>
      </w:pPr>
      <w:rPr>
        <w:rFonts w:hint="default"/>
      </w:rPr>
    </w:lvl>
  </w:abstractNum>
  <w:abstractNum w:abstractNumId="11">
    <w:nsid w:val="6B003ACD"/>
    <w:multiLevelType w:val="hybridMultilevel"/>
    <w:tmpl w:val="16646F52"/>
    <w:lvl w:ilvl="0" w:tplc="2EE43612">
      <w:start w:val="1"/>
      <w:numFmt w:val="decimal"/>
      <w:lvlText w:val="%1."/>
      <w:lvlJc w:val="left"/>
      <w:pPr>
        <w:ind w:left="479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C7301004">
      <w:numFmt w:val="bullet"/>
      <w:lvlText w:val="•"/>
      <w:lvlJc w:val="left"/>
      <w:pPr>
        <w:ind w:left="1468" w:hanging="360"/>
      </w:pPr>
      <w:rPr>
        <w:rFonts w:hint="default"/>
      </w:rPr>
    </w:lvl>
    <w:lvl w:ilvl="2" w:tplc="B96270D6">
      <w:numFmt w:val="bullet"/>
      <w:lvlText w:val="•"/>
      <w:lvlJc w:val="left"/>
      <w:pPr>
        <w:ind w:left="2456" w:hanging="360"/>
      </w:pPr>
      <w:rPr>
        <w:rFonts w:hint="default"/>
      </w:rPr>
    </w:lvl>
    <w:lvl w:ilvl="3" w:tplc="5A6664BE">
      <w:numFmt w:val="bullet"/>
      <w:lvlText w:val="•"/>
      <w:lvlJc w:val="left"/>
      <w:pPr>
        <w:ind w:left="3444" w:hanging="360"/>
      </w:pPr>
      <w:rPr>
        <w:rFonts w:hint="default"/>
      </w:rPr>
    </w:lvl>
    <w:lvl w:ilvl="4" w:tplc="2B20F468">
      <w:numFmt w:val="bullet"/>
      <w:lvlText w:val="•"/>
      <w:lvlJc w:val="left"/>
      <w:pPr>
        <w:ind w:left="4432" w:hanging="360"/>
      </w:pPr>
      <w:rPr>
        <w:rFonts w:hint="default"/>
      </w:rPr>
    </w:lvl>
    <w:lvl w:ilvl="5" w:tplc="00725330">
      <w:numFmt w:val="bullet"/>
      <w:lvlText w:val="•"/>
      <w:lvlJc w:val="left"/>
      <w:pPr>
        <w:ind w:left="5420" w:hanging="360"/>
      </w:pPr>
      <w:rPr>
        <w:rFonts w:hint="default"/>
      </w:rPr>
    </w:lvl>
    <w:lvl w:ilvl="6" w:tplc="BE58C138">
      <w:numFmt w:val="bullet"/>
      <w:lvlText w:val="•"/>
      <w:lvlJc w:val="left"/>
      <w:pPr>
        <w:ind w:left="6408" w:hanging="360"/>
      </w:pPr>
      <w:rPr>
        <w:rFonts w:hint="default"/>
      </w:rPr>
    </w:lvl>
    <w:lvl w:ilvl="7" w:tplc="2B8866B8">
      <w:numFmt w:val="bullet"/>
      <w:lvlText w:val="•"/>
      <w:lvlJc w:val="left"/>
      <w:pPr>
        <w:ind w:left="7396" w:hanging="360"/>
      </w:pPr>
      <w:rPr>
        <w:rFonts w:hint="default"/>
      </w:rPr>
    </w:lvl>
    <w:lvl w:ilvl="8" w:tplc="174C451E">
      <w:numFmt w:val="bullet"/>
      <w:lvlText w:val="•"/>
      <w:lvlJc w:val="left"/>
      <w:pPr>
        <w:ind w:left="8384" w:hanging="360"/>
      </w:pPr>
      <w:rPr>
        <w:rFonts w:hint="default"/>
      </w:rPr>
    </w:lvl>
  </w:abstractNum>
  <w:abstractNum w:abstractNumId="12">
    <w:nsid w:val="728E0E94"/>
    <w:multiLevelType w:val="hybridMultilevel"/>
    <w:tmpl w:val="129C5486"/>
    <w:lvl w:ilvl="0" w:tplc="0BF8A1D0">
      <w:numFmt w:val="bullet"/>
      <w:lvlText w:val=""/>
      <w:lvlJc w:val="left"/>
      <w:pPr>
        <w:ind w:left="403" w:hanging="284"/>
      </w:pPr>
      <w:rPr>
        <w:rFonts w:ascii="Wingdings" w:eastAsia="Wingdings" w:hAnsi="Wingdings" w:cs="Wingdings" w:hint="default"/>
        <w:w w:val="100"/>
        <w:sz w:val="28"/>
        <w:szCs w:val="28"/>
      </w:rPr>
    </w:lvl>
    <w:lvl w:ilvl="1" w:tplc="2152C3F2">
      <w:numFmt w:val="bullet"/>
      <w:lvlText w:val=""/>
      <w:lvlJc w:val="left"/>
      <w:pPr>
        <w:ind w:left="321" w:hanging="567"/>
      </w:pPr>
      <w:rPr>
        <w:rFonts w:ascii="Wingdings" w:eastAsia="Wingdings" w:hAnsi="Wingdings" w:cs="Wingdings" w:hint="default"/>
        <w:w w:val="100"/>
        <w:sz w:val="28"/>
        <w:szCs w:val="28"/>
      </w:rPr>
    </w:lvl>
    <w:lvl w:ilvl="2" w:tplc="B6742B80">
      <w:numFmt w:val="bullet"/>
      <w:lvlText w:val="•"/>
      <w:lvlJc w:val="left"/>
      <w:pPr>
        <w:ind w:left="1544" w:hanging="567"/>
      </w:pPr>
      <w:rPr>
        <w:rFonts w:hint="default"/>
      </w:rPr>
    </w:lvl>
    <w:lvl w:ilvl="3" w:tplc="48CAC75C">
      <w:numFmt w:val="bullet"/>
      <w:lvlText w:val="•"/>
      <w:lvlJc w:val="left"/>
      <w:pPr>
        <w:ind w:left="2688" w:hanging="567"/>
      </w:pPr>
      <w:rPr>
        <w:rFonts w:hint="default"/>
      </w:rPr>
    </w:lvl>
    <w:lvl w:ilvl="4" w:tplc="B540E028">
      <w:numFmt w:val="bullet"/>
      <w:lvlText w:val="•"/>
      <w:lvlJc w:val="left"/>
      <w:pPr>
        <w:ind w:left="3833" w:hanging="567"/>
      </w:pPr>
      <w:rPr>
        <w:rFonts w:hint="default"/>
      </w:rPr>
    </w:lvl>
    <w:lvl w:ilvl="5" w:tplc="171835CC">
      <w:numFmt w:val="bullet"/>
      <w:lvlText w:val="•"/>
      <w:lvlJc w:val="left"/>
      <w:pPr>
        <w:ind w:left="4977" w:hanging="567"/>
      </w:pPr>
      <w:rPr>
        <w:rFonts w:hint="default"/>
      </w:rPr>
    </w:lvl>
    <w:lvl w:ilvl="6" w:tplc="2B92FA56">
      <w:numFmt w:val="bullet"/>
      <w:lvlText w:val="•"/>
      <w:lvlJc w:val="left"/>
      <w:pPr>
        <w:ind w:left="6122" w:hanging="567"/>
      </w:pPr>
      <w:rPr>
        <w:rFonts w:hint="default"/>
      </w:rPr>
    </w:lvl>
    <w:lvl w:ilvl="7" w:tplc="739CB0F4">
      <w:numFmt w:val="bullet"/>
      <w:lvlText w:val="•"/>
      <w:lvlJc w:val="left"/>
      <w:pPr>
        <w:ind w:left="7266" w:hanging="567"/>
      </w:pPr>
      <w:rPr>
        <w:rFonts w:hint="default"/>
      </w:rPr>
    </w:lvl>
    <w:lvl w:ilvl="8" w:tplc="1AF693C0">
      <w:numFmt w:val="bullet"/>
      <w:lvlText w:val="•"/>
      <w:lvlJc w:val="left"/>
      <w:pPr>
        <w:ind w:left="8411" w:hanging="567"/>
      </w:pPr>
      <w:rPr>
        <w:rFonts w:hint="default"/>
      </w:rPr>
    </w:lvl>
  </w:abstractNum>
  <w:abstractNum w:abstractNumId="13">
    <w:nsid w:val="7D6E25A1"/>
    <w:multiLevelType w:val="hybridMultilevel"/>
    <w:tmpl w:val="89C4984E"/>
    <w:lvl w:ilvl="0" w:tplc="8356FAB0">
      <w:start w:val="1"/>
      <w:numFmt w:val="decimal"/>
      <w:lvlText w:val="%1."/>
      <w:lvlJc w:val="left"/>
      <w:pPr>
        <w:ind w:left="820" w:hanging="36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FE76A08A">
      <w:numFmt w:val="bullet"/>
      <w:lvlText w:val="•"/>
      <w:lvlJc w:val="left"/>
      <w:pPr>
        <w:ind w:left="1806" w:hanging="360"/>
      </w:pPr>
      <w:rPr>
        <w:rFonts w:hint="default"/>
      </w:rPr>
    </w:lvl>
    <w:lvl w:ilvl="2" w:tplc="36720E58">
      <w:numFmt w:val="bullet"/>
      <w:lvlText w:val="•"/>
      <w:lvlJc w:val="left"/>
      <w:pPr>
        <w:ind w:left="2792" w:hanging="360"/>
      </w:pPr>
      <w:rPr>
        <w:rFonts w:hint="default"/>
      </w:rPr>
    </w:lvl>
    <w:lvl w:ilvl="3" w:tplc="BA64370A">
      <w:numFmt w:val="bullet"/>
      <w:lvlText w:val="•"/>
      <w:lvlJc w:val="left"/>
      <w:pPr>
        <w:ind w:left="3778" w:hanging="360"/>
      </w:pPr>
      <w:rPr>
        <w:rFonts w:hint="default"/>
      </w:rPr>
    </w:lvl>
    <w:lvl w:ilvl="4" w:tplc="D89EE0EE">
      <w:numFmt w:val="bullet"/>
      <w:lvlText w:val="•"/>
      <w:lvlJc w:val="left"/>
      <w:pPr>
        <w:ind w:left="4764" w:hanging="360"/>
      </w:pPr>
      <w:rPr>
        <w:rFonts w:hint="default"/>
      </w:rPr>
    </w:lvl>
    <w:lvl w:ilvl="5" w:tplc="86002954">
      <w:numFmt w:val="bullet"/>
      <w:lvlText w:val="•"/>
      <w:lvlJc w:val="left"/>
      <w:pPr>
        <w:ind w:left="5750" w:hanging="360"/>
      </w:pPr>
      <w:rPr>
        <w:rFonts w:hint="default"/>
      </w:rPr>
    </w:lvl>
    <w:lvl w:ilvl="6" w:tplc="D10671C0">
      <w:numFmt w:val="bullet"/>
      <w:lvlText w:val="•"/>
      <w:lvlJc w:val="left"/>
      <w:pPr>
        <w:ind w:left="6736" w:hanging="360"/>
      </w:pPr>
      <w:rPr>
        <w:rFonts w:hint="default"/>
      </w:rPr>
    </w:lvl>
    <w:lvl w:ilvl="7" w:tplc="4CDE2F90">
      <w:numFmt w:val="bullet"/>
      <w:lvlText w:val="•"/>
      <w:lvlJc w:val="left"/>
      <w:pPr>
        <w:ind w:left="7722" w:hanging="360"/>
      </w:pPr>
      <w:rPr>
        <w:rFonts w:hint="default"/>
      </w:rPr>
    </w:lvl>
    <w:lvl w:ilvl="8" w:tplc="FD34412E">
      <w:numFmt w:val="bullet"/>
      <w:lvlText w:val="•"/>
      <w:lvlJc w:val="left"/>
      <w:pPr>
        <w:ind w:left="8708" w:hanging="36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1"/>
  </w:num>
  <w:num w:numId="4">
    <w:abstractNumId w:val="12"/>
  </w:num>
  <w:num w:numId="5">
    <w:abstractNumId w:val="9"/>
  </w:num>
  <w:num w:numId="6">
    <w:abstractNumId w:val="6"/>
  </w:num>
  <w:num w:numId="7">
    <w:abstractNumId w:val="10"/>
  </w:num>
  <w:num w:numId="8">
    <w:abstractNumId w:val="7"/>
  </w:num>
  <w:num w:numId="9">
    <w:abstractNumId w:val="13"/>
  </w:num>
  <w:num w:numId="10">
    <w:abstractNumId w:val="1"/>
  </w:num>
  <w:num w:numId="11">
    <w:abstractNumId w:val="8"/>
  </w:num>
  <w:num w:numId="12">
    <w:abstractNumId w:val="2"/>
  </w:num>
  <w:num w:numId="13">
    <w:abstractNumId w:val="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F36"/>
    <w:rsid w:val="0015622A"/>
    <w:rsid w:val="0016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rsid w:val="00162F36"/>
  </w:style>
  <w:style w:type="paragraph" w:styleId="a3">
    <w:name w:val="footer"/>
    <w:basedOn w:val="a"/>
    <w:link w:val="a4"/>
    <w:uiPriority w:val="99"/>
    <w:rsid w:val="00162F3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b/>
      <w:color w:val="0D0D0F"/>
      <w:kern w:val="16"/>
      <w:sz w:val="32"/>
      <w:szCs w:val="32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162F36"/>
    <w:rPr>
      <w:rFonts w:ascii="Times New Roman" w:eastAsia="Times New Roman" w:hAnsi="Times New Roman" w:cs="Times New Roman"/>
      <w:b/>
      <w:color w:val="0D0D0F"/>
      <w:kern w:val="16"/>
      <w:sz w:val="32"/>
      <w:szCs w:val="32"/>
      <w:lang w:eastAsia="ru-RU"/>
    </w:rPr>
  </w:style>
  <w:style w:type="character" w:styleId="a5">
    <w:name w:val="page number"/>
    <w:basedOn w:val="a0"/>
    <w:rsid w:val="00162F36"/>
  </w:style>
  <w:style w:type="paragraph" w:styleId="a6">
    <w:name w:val="header"/>
    <w:basedOn w:val="a"/>
    <w:link w:val="a7"/>
    <w:uiPriority w:val="99"/>
    <w:rsid w:val="00162F3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b/>
      <w:color w:val="0D0D0F"/>
      <w:kern w:val="16"/>
      <w:sz w:val="32"/>
      <w:szCs w:val="32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162F36"/>
    <w:rPr>
      <w:rFonts w:ascii="Times New Roman" w:eastAsia="Times New Roman" w:hAnsi="Times New Roman" w:cs="Times New Roman"/>
      <w:b/>
      <w:color w:val="0D0D0F"/>
      <w:kern w:val="16"/>
      <w:sz w:val="32"/>
      <w:szCs w:val="32"/>
      <w:lang w:eastAsia="ru-RU"/>
    </w:rPr>
  </w:style>
  <w:style w:type="paragraph" w:customStyle="1" w:styleId="ParagraphStyle">
    <w:name w:val="Paragraph Style"/>
    <w:rsid w:val="00162F3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2F36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Heavy" w:eastAsia="Times New Roman" w:hAnsi="Franklin Gothic Heavy" w:cs="Times New Roman"/>
      <w:sz w:val="24"/>
      <w:szCs w:val="24"/>
      <w:lang w:eastAsia="ru-RU"/>
    </w:rPr>
  </w:style>
  <w:style w:type="character" w:customStyle="1" w:styleId="FontStyle11">
    <w:name w:val="Font Style11"/>
    <w:rsid w:val="00162F36"/>
    <w:rPr>
      <w:rFonts w:ascii="Times New Roman" w:hAnsi="Times New Roman" w:cs="Times New Roman"/>
      <w:sz w:val="18"/>
      <w:szCs w:val="18"/>
    </w:rPr>
  </w:style>
  <w:style w:type="paragraph" w:styleId="a8">
    <w:name w:val="No Spacing"/>
    <w:link w:val="a9"/>
    <w:uiPriority w:val="1"/>
    <w:qFormat/>
    <w:rsid w:val="00162F3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Без интервала Знак"/>
    <w:link w:val="a8"/>
    <w:uiPriority w:val="1"/>
    <w:rsid w:val="00162F36"/>
    <w:rPr>
      <w:rFonts w:ascii="Calibri" w:eastAsia="Times New Roman" w:hAnsi="Calibri" w:cs="Times New Roman"/>
    </w:rPr>
  </w:style>
  <w:style w:type="paragraph" w:styleId="aa">
    <w:name w:val="Balloon Text"/>
    <w:basedOn w:val="a"/>
    <w:link w:val="ab"/>
    <w:rsid w:val="00162F36"/>
    <w:pPr>
      <w:spacing w:after="0" w:line="240" w:lineRule="auto"/>
    </w:pPr>
    <w:rPr>
      <w:rFonts w:ascii="Tahoma" w:eastAsia="Times New Roman" w:hAnsi="Tahoma" w:cs="Tahoma"/>
      <w:b/>
      <w:color w:val="0D0D0F"/>
      <w:kern w:val="16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rsid w:val="00162F36"/>
    <w:rPr>
      <w:rFonts w:ascii="Tahoma" w:eastAsia="Times New Roman" w:hAnsi="Tahoma" w:cs="Tahoma"/>
      <w:b/>
      <w:color w:val="0D0D0F"/>
      <w:kern w:val="16"/>
      <w:sz w:val="16"/>
      <w:szCs w:val="16"/>
      <w:lang w:eastAsia="ru-RU"/>
    </w:rPr>
  </w:style>
  <w:style w:type="table" w:styleId="ac">
    <w:name w:val="Table Grid"/>
    <w:basedOn w:val="a1"/>
    <w:uiPriority w:val="39"/>
    <w:rsid w:val="00162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uiPriority w:val="2"/>
    <w:semiHidden/>
    <w:unhideWhenUsed/>
    <w:qFormat/>
    <w:rsid w:val="00162F36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ody Text"/>
    <w:basedOn w:val="a"/>
    <w:link w:val="ae"/>
    <w:uiPriority w:val="1"/>
    <w:qFormat/>
    <w:rsid w:val="00162F3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e">
    <w:name w:val="Основной текст Знак"/>
    <w:basedOn w:val="a0"/>
    <w:link w:val="ad"/>
    <w:uiPriority w:val="1"/>
    <w:rsid w:val="00162F36"/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Heading1">
    <w:name w:val="Heading 1"/>
    <w:basedOn w:val="a"/>
    <w:uiPriority w:val="1"/>
    <w:qFormat/>
    <w:rsid w:val="00162F36"/>
    <w:pPr>
      <w:widowControl w:val="0"/>
      <w:spacing w:after="0" w:line="240" w:lineRule="auto"/>
      <w:ind w:left="40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f">
    <w:name w:val="List Paragraph"/>
    <w:basedOn w:val="a"/>
    <w:uiPriority w:val="1"/>
    <w:qFormat/>
    <w:rsid w:val="00162F36"/>
    <w:pPr>
      <w:widowControl w:val="0"/>
      <w:spacing w:after="0" w:line="240" w:lineRule="auto"/>
      <w:ind w:left="120" w:right="107" w:hanging="360"/>
      <w:jc w:val="both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a"/>
    <w:uiPriority w:val="1"/>
    <w:qFormat/>
    <w:rsid w:val="00162F36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customStyle="1" w:styleId="NoSpacing">
    <w:name w:val="No Spacing"/>
    <w:link w:val="NoSpacingChar"/>
    <w:rsid w:val="00162F3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locked/>
    <w:rsid w:val="00162F36"/>
    <w:rPr>
      <w:rFonts w:ascii="Calibri" w:eastAsia="Calibri" w:hAnsi="Calibri" w:cs="Times New Roman"/>
    </w:rPr>
  </w:style>
  <w:style w:type="character" w:customStyle="1" w:styleId="10">
    <w:name w:val="Основной текст1"/>
    <w:rsid w:val="00162F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f0">
    <w:name w:val="Основной текст_"/>
    <w:link w:val="2"/>
    <w:rsid w:val="00162F36"/>
    <w:rPr>
      <w:sz w:val="19"/>
      <w:szCs w:val="19"/>
      <w:shd w:val="clear" w:color="auto" w:fill="FFFFFF"/>
    </w:rPr>
  </w:style>
  <w:style w:type="character" w:customStyle="1" w:styleId="af1">
    <w:name w:val="Основной текст + Полужирный;Курсив"/>
    <w:rsid w:val="00162F3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2">
    <w:name w:val="Основной текст2"/>
    <w:basedOn w:val="a"/>
    <w:link w:val="af0"/>
    <w:rsid w:val="00162F36"/>
    <w:pPr>
      <w:widowControl w:val="0"/>
      <w:shd w:val="clear" w:color="auto" w:fill="FFFFFF"/>
      <w:spacing w:after="60" w:line="227" w:lineRule="exact"/>
      <w:ind w:hanging="220"/>
    </w:pPr>
    <w:rPr>
      <w:sz w:val="19"/>
      <w:szCs w:val="19"/>
    </w:rPr>
  </w:style>
  <w:style w:type="character" w:customStyle="1" w:styleId="0pt">
    <w:name w:val="Основной текст + Полужирный;Интервал 0 pt"/>
    <w:rsid w:val="00162F3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af2">
    <w:name w:val="Основной текст + Курсив"/>
    <w:rsid w:val="00162F3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92ptExact">
    <w:name w:val="Основной текст (9) + Интервал 2 pt Exact"/>
    <w:rsid w:val="00162F36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55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Exact">
    <w:name w:val="Основной текст Exact"/>
    <w:rsid w:val="00162F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8"/>
      <w:szCs w:val="18"/>
      <w:u w:val="none"/>
    </w:rPr>
  </w:style>
  <w:style w:type="character" w:customStyle="1" w:styleId="FontStyle60">
    <w:name w:val="Font Style60"/>
    <w:uiPriority w:val="99"/>
    <w:rsid w:val="00162F36"/>
    <w:rPr>
      <w:rFonts w:ascii="Times New Roman" w:hAnsi="Times New Roman" w:cs="Times New Roman" w:hint="default"/>
      <w:sz w:val="18"/>
    </w:rPr>
  </w:style>
  <w:style w:type="character" w:customStyle="1" w:styleId="FontStyle26">
    <w:name w:val="Font Style26"/>
    <w:uiPriority w:val="99"/>
    <w:rsid w:val="00162F36"/>
    <w:rPr>
      <w:rFonts w:ascii="Times New Roman" w:hAnsi="Times New Roman" w:cs="Times New Roman" w:hint="default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rsid w:val="00162F36"/>
  </w:style>
  <w:style w:type="paragraph" w:styleId="a3">
    <w:name w:val="footer"/>
    <w:basedOn w:val="a"/>
    <w:link w:val="a4"/>
    <w:uiPriority w:val="99"/>
    <w:rsid w:val="00162F3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b/>
      <w:color w:val="0D0D0F"/>
      <w:kern w:val="16"/>
      <w:sz w:val="32"/>
      <w:szCs w:val="32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162F36"/>
    <w:rPr>
      <w:rFonts w:ascii="Times New Roman" w:eastAsia="Times New Roman" w:hAnsi="Times New Roman" w:cs="Times New Roman"/>
      <w:b/>
      <w:color w:val="0D0D0F"/>
      <w:kern w:val="16"/>
      <w:sz w:val="32"/>
      <w:szCs w:val="32"/>
      <w:lang w:eastAsia="ru-RU"/>
    </w:rPr>
  </w:style>
  <w:style w:type="character" w:styleId="a5">
    <w:name w:val="page number"/>
    <w:basedOn w:val="a0"/>
    <w:rsid w:val="00162F36"/>
  </w:style>
  <w:style w:type="paragraph" w:styleId="a6">
    <w:name w:val="header"/>
    <w:basedOn w:val="a"/>
    <w:link w:val="a7"/>
    <w:uiPriority w:val="99"/>
    <w:rsid w:val="00162F3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b/>
      <w:color w:val="0D0D0F"/>
      <w:kern w:val="16"/>
      <w:sz w:val="32"/>
      <w:szCs w:val="32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162F36"/>
    <w:rPr>
      <w:rFonts w:ascii="Times New Roman" w:eastAsia="Times New Roman" w:hAnsi="Times New Roman" w:cs="Times New Roman"/>
      <w:b/>
      <w:color w:val="0D0D0F"/>
      <w:kern w:val="16"/>
      <w:sz w:val="32"/>
      <w:szCs w:val="32"/>
      <w:lang w:eastAsia="ru-RU"/>
    </w:rPr>
  </w:style>
  <w:style w:type="paragraph" w:customStyle="1" w:styleId="ParagraphStyle">
    <w:name w:val="Paragraph Style"/>
    <w:rsid w:val="00162F3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2F36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Heavy" w:eastAsia="Times New Roman" w:hAnsi="Franklin Gothic Heavy" w:cs="Times New Roman"/>
      <w:sz w:val="24"/>
      <w:szCs w:val="24"/>
      <w:lang w:eastAsia="ru-RU"/>
    </w:rPr>
  </w:style>
  <w:style w:type="character" w:customStyle="1" w:styleId="FontStyle11">
    <w:name w:val="Font Style11"/>
    <w:rsid w:val="00162F36"/>
    <w:rPr>
      <w:rFonts w:ascii="Times New Roman" w:hAnsi="Times New Roman" w:cs="Times New Roman"/>
      <w:sz w:val="18"/>
      <w:szCs w:val="18"/>
    </w:rPr>
  </w:style>
  <w:style w:type="paragraph" w:styleId="a8">
    <w:name w:val="No Spacing"/>
    <w:link w:val="a9"/>
    <w:uiPriority w:val="1"/>
    <w:qFormat/>
    <w:rsid w:val="00162F3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Без интервала Знак"/>
    <w:link w:val="a8"/>
    <w:uiPriority w:val="1"/>
    <w:rsid w:val="00162F36"/>
    <w:rPr>
      <w:rFonts w:ascii="Calibri" w:eastAsia="Times New Roman" w:hAnsi="Calibri" w:cs="Times New Roman"/>
    </w:rPr>
  </w:style>
  <w:style w:type="paragraph" w:styleId="aa">
    <w:name w:val="Balloon Text"/>
    <w:basedOn w:val="a"/>
    <w:link w:val="ab"/>
    <w:rsid w:val="00162F36"/>
    <w:pPr>
      <w:spacing w:after="0" w:line="240" w:lineRule="auto"/>
    </w:pPr>
    <w:rPr>
      <w:rFonts w:ascii="Tahoma" w:eastAsia="Times New Roman" w:hAnsi="Tahoma" w:cs="Tahoma"/>
      <w:b/>
      <w:color w:val="0D0D0F"/>
      <w:kern w:val="16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rsid w:val="00162F36"/>
    <w:rPr>
      <w:rFonts w:ascii="Tahoma" w:eastAsia="Times New Roman" w:hAnsi="Tahoma" w:cs="Tahoma"/>
      <w:b/>
      <w:color w:val="0D0D0F"/>
      <w:kern w:val="16"/>
      <w:sz w:val="16"/>
      <w:szCs w:val="16"/>
      <w:lang w:eastAsia="ru-RU"/>
    </w:rPr>
  </w:style>
  <w:style w:type="table" w:styleId="ac">
    <w:name w:val="Table Grid"/>
    <w:basedOn w:val="a1"/>
    <w:uiPriority w:val="39"/>
    <w:rsid w:val="00162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uiPriority w:val="2"/>
    <w:semiHidden/>
    <w:unhideWhenUsed/>
    <w:qFormat/>
    <w:rsid w:val="00162F36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ody Text"/>
    <w:basedOn w:val="a"/>
    <w:link w:val="ae"/>
    <w:uiPriority w:val="1"/>
    <w:qFormat/>
    <w:rsid w:val="00162F3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e">
    <w:name w:val="Основной текст Знак"/>
    <w:basedOn w:val="a0"/>
    <w:link w:val="ad"/>
    <w:uiPriority w:val="1"/>
    <w:rsid w:val="00162F36"/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Heading1">
    <w:name w:val="Heading 1"/>
    <w:basedOn w:val="a"/>
    <w:uiPriority w:val="1"/>
    <w:qFormat/>
    <w:rsid w:val="00162F36"/>
    <w:pPr>
      <w:widowControl w:val="0"/>
      <w:spacing w:after="0" w:line="240" w:lineRule="auto"/>
      <w:ind w:left="40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f">
    <w:name w:val="List Paragraph"/>
    <w:basedOn w:val="a"/>
    <w:uiPriority w:val="1"/>
    <w:qFormat/>
    <w:rsid w:val="00162F36"/>
    <w:pPr>
      <w:widowControl w:val="0"/>
      <w:spacing w:after="0" w:line="240" w:lineRule="auto"/>
      <w:ind w:left="120" w:right="107" w:hanging="360"/>
      <w:jc w:val="both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a"/>
    <w:uiPriority w:val="1"/>
    <w:qFormat/>
    <w:rsid w:val="00162F36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customStyle="1" w:styleId="NoSpacing">
    <w:name w:val="No Spacing"/>
    <w:link w:val="NoSpacingChar"/>
    <w:rsid w:val="00162F3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locked/>
    <w:rsid w:val="00162F36"/>
    <w:rPr>
      <w:rFonts w:ascii="Calibri" w:eastAsia="Calibri" w:hAnsi="Calibri" w:cs="Times New Roman"/>
    </w:rPr>
  </w:style>
  <w:style w:type="character" w:customStyle="1" w:styleId="10">
    <w:name w:val="Основной текст1"/>
    <w:rsid w:val="00162F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f0">
    <w:name w:val="Основной текст_"/>
    <w:link w:val="2"/>
    <w:rsid w:val="00162F36"/>
    <w:rPr>
      <w:sz w:val="19"/>
      <w:szCs w:val="19"/>
      <w:shd w:val="clear" w:color="auto" w:fill="FFFFFF"/>
    </w:rPr>
  </w:style>
  <w:style w:type="character" w:customStyle="1" w:styleId="af1">
    <w:name w:val="Основной текст + Полужирный;Курсив"/>
    <w:rsid w:val="00162F3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2">
    <w:name w:val="Основной текст2"/>
    <w:basedOn w:val="a"/>
    <w:link w:val="af0"/>
    <w:rsid w:val="00162F36"/>
    <w:pPr>
      <w:widowControl w:val="0"/>
      <w:shd w:val="clear" w:color="auto" w:fill="FFFFFF"/>
      <w:spacing w:after="60" w:line="227" w:lineRule="exact"/>
      <w:ind w:hanging="220"/>
    </w:pPr>
    <w:rPr>
      <w:sz w:val="19"/>
      <w:szCs w:val="19"/>
    </w:rPr>
  </w:style>
  <w:style w:type="character" w:customStyle="1" w:styleId="0pt">
    <w:name w:val="Основной текст + Полужирный;Интервал 0 pt"/>
    <w:rsid w:val="00162F3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af2">
    <w:name w:val="Основной текст + Курсив"/>
    <w:rsid w:val="00162F3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92ptExact">
    <w:name w:val="Основной текст (9) + Интервал 2 pt Exact"/>
    <w:rsid w:val="00162F36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55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Exact">
    <w:name w:val="Основной текст Exact"/>
    <w:rsid w:val="00162F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8"/>
      <w:szCs w:val="18"/>
      <w:u w:val="none"/>
    </w:rPr>
  </w:style>
  <w:style w:type="character" w:customStyle="1" w:styleId="FontStyle60">
    <w:name w:val="Font Style60"/>
    <w:uiPriority w:val="99"/>
    <w:rsid w:val="00162F36"/>
    <w:rPr>
      <w:rFonts w:ascii="Times New Roman" w:hAnsi="Times New Roman" w:cs="Times New Roman" w:hint="default"/>
      <w:sz w:val="18"/>
    </w:rPr>
  </w:style>
  <w:style w:type="character" w:customStyle="1" w:styleId="FontStyle26">
    <w:name w:val="Font Style26"/>
    <w:uiPriority w:val="99"/>
    <w:rsid w:val="00162F36"/>
    <w:rPr>
      <w:rFonts w:ascii="Times New Roman" w:hAnsi="Times New Roman" w:cs="Times New Roman" w:hint="default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6837</Words>
  <Characters>38972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2021-03-16T06:40:00Z</dcterms:created>
  <dcterms:modified xsi:type="dcterms:W3CDTF">2021-03-16T06:43:00Z</dcterms:modified>
</cp:coreProperties>
</file>